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983" w:rsidRPr="00C64DA6" w:rsidRDefault="00113A7E" w:rsidP="00113A7E">
      <w:pPr>
        <w:jc w:val="center"/>
        <w:rPr>
          <w:b/>
          <w:i/>
          <w:sz w:val="30"/>
          <w:szCs w:val="30"/>
        </w:rPr>
      </w:pPr>
      <w:r w:rsidRPr="00C64DA6">
        <w:rPr>
          <w:b/>
          <w:i/>
          <w:sz w:val="30"/>
          <w:szCs w:val="30"/>
        </w:rPr>
        <w:t xml:space="preserve">Краткий обзор промысла минтая и сельди на </w:t>
      </w:r>
      <w:r w:rsidR="00C175E6">
        <w:rPr>
          <w:b/>
          <w:i/>
          <w:sz w:val="30"/>
          <w:szCs w:val="30"/>
        </w:rPr>
        <w:t>23</w:t>
      </w:r>
      <w:r w:rsidRPr="00C64DA6">
        <w:rPr>
          <w:b/>
          <w:i/>
          <w:sz w:val="30"/>
          <w:szCs w:val="30"/>
        </w:rPr>
        <w:t xml:space="preserve"> января 2023 г.</w:t>
      </w:r>
    </w:p>
    <w:p w:rsidR="00113A7E" w:rsidRPr="00C64DA6" w:rsidRDefault="00113A7E" w:rsidP="00113A7E">
      <w:pPr>
        <w:jc w:val="center"/>
        <w:rPr>
          <w:b/>
          <w:sz w:val="30"/>
          <w:szCs w:val="30"/>
        </w:rPr>
      </w:pPr>
      <w:r w:rsidRPr="00C64DA6">
        <w:rPr>
          <w:b/>
          <w:i/>
          <w:sz w:val="30"/>
          <w:szCs w:val="30"/>
        </w:rPr>
        <w:t xml:space="preserve"> по материалам наблюдателей ТИНРО</w:t>
      </w:r>
    </w:p>
    <w:p w:rsidR="001618AC" w:rsidRDefault="001618AC" w:rsidP="00113A7E">
      <w:pPr>
        <w:ind w:firstLine="720"/>
        <w:jc w:val="both"/>
        <w:rPr>
          <w:b/>
          <w:sz w:val="28"/>
          <w:szCs w:val="28"/>
        </w:rPr>
      </w:pPr>
    </w:p>
    <w:p w:rsidR="00533983" w:rsidRDefault="00533983" w:rsidP="00113A7E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Охотское море. </w:t>
      </w:r>
    </w:p>
    <w:p w:rsidR="001618AC" w:rsidRDefault="001618AC" w:rsidP="00113A7E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Прогноз синоптической обстановки.</w:t>
      </w:r>
    </w:p>
    <w:p w:rsidR="0098097D" w:rsidRDefault="0098097D" w:rsidP="0098097D">
      <w:pPr>
        <w:ind w:firstLine="709"/>
        <w:jc w:val="both"/>
        <w:rPr>
          <w:sz w:val="28"/>
          <w:szCs w:val="28"/>
        </w:rPr>
      </w:pPr>
      <w:r w:rsidRPr="007060E9">
        <w:rPr>
          <w:b/>
          <w:sz w:val="28"/>
          <w:szCs w:val="28"/>
        </w:rPr>
        <w:t>24 января</w:t>
      </w:r>
      <w:r>
        <w:rPr>
          <w:sz w:val="28"/>
          <w:szCs w:val="28"/>
        </w:rPr>
        <w:t xml:space="preserve"> на Охотское море распространится тыловая ложбина обширного океанического циклона, в центральных районах  моря и на юге западно-камчатского шельфа ожидается сильный западный ветер, 10-12 м</w:t>
      </w:r>
      <w:r w:rsidRPr="007060E9">
        <w:rPr>
          <w:sz w:val="28"/>
          <w:szCs w:val="28"/>
        </w:rPr>
        <w:t>/</w:t>
      </w:r>
      <w:r>
        <w:rPr>
          <w:sz w:val="28"/>
          <w:szCs w:val="28"/>
        </w:rPr>
        <w:t>с (в порывах до 15 м</w:t>
      </w:r>
      <w:r w:rsidRPr="007060E9">
        <w:rPr>
          <w:sz w:val="28"/>
          <w:szCs w:val="28"/>
        </w:rPr>
        <w:t>/</w:t>
      </w:r>
      <w:r>
        <w:rPr>
          <w:sz w:val="28"/>
          <w:szCs w:val="28"/>
        </w:rPr>
        <w:t>с)</w:t>
      </w:r>
      <w:r w:rsidRPr="007060E9">
        <w:rPr>
          <w:sz w:val="28"/>
          <w:szCs w:val="28"/>
        </w:rPr>
        <w:t>;</w:t>
      </w:r>
      <w:r>
        <w:rPr>
          <w:sz w:val="28"/>
          <w:szCs w:val="28"/>
        </w:rPr>
        <w:t xml:space="preserve"> на севере шельфа ожидается северо-восточный ветер, 8-10 м</w:t>
      </w:r>
      <w:r w:rsidRPr="007060E9">
        <w:rPr>
          <w:sz w:val="28"/>
          <w:szCs w:val="28"/>
        </w:rPr>
        <w:t>/</w:t>
      </w:r>
      <w:r>
        <w:rPr>
          <w:sz w:val="28"/>
          <w:szCs w:val="28"/>
        </w:rPr>
        <w:t>с.</w:t>
      </w:r>
    </w:p>
    <w:p w:rsidR="0098097D" w:rsidRDefault="0098097D" w:rsidP="0098097D">
      <w:pPr>
        <w:ind w:firstLine="709"/>
        <w:jc w:val="both"/>
        <w:rPr>
          <w:sz w:val="28"/>
          <w:szCs w:val="28"/>
        </w:rPr>
      </w:pPr>
      <w:r w:rsidRPr="00CE32DB">
        <w:rPr>
          <w:b/>
          <w:sz w:val="28"/>
          <w:szCs w:val="28"/>
        </w:rPr>
        <w:t>25 января</w:t>
      </w:r>
      <w:r>
        <w:rPr>
          <w:sz w:val="28"/>
          <w:szCs w:val="28"/>
        </w:rPr>
        <w:t xml:space="preserve"> на Курильские острова выйдет очень глубокий циклон, который вызовет на юге шельфа и в центре  усиление ветра до 25-30 м</w:t>
      </w:r>
      <w:r w:rsidRPr="00CE32DB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, на севере шельфа – до 20-25 м</w:t>
      </w:r>
      <w:r w:rsidRPr="00CE32DB">
        <w:rPr>
          <w:sz w:val="28"/>
          <w:szCs w:val="28"/>
        </w:rPr>
        <w:t>/</w:t>
      </w:r>
      <w:r>
        <w:rPr>
          <w:sz w:val="28"/>
          <w:szCs w:val="28"/>
        </w:rPr>
        <w:t>с.</w:t>
      </w:r>
    </w:p>
    <w:p w:rsidR="0098097D" w:rsidRDefault="0098097D" w:rsidP="0098097D">
      <w:pPr>
        <w:ind w:firstLine="709"/>
        <w:jc w:val="both"/>
        <w:rPr>
          <w:sz w:val="28"/>
          <w:szCs w:val="28"/>
        </w:rPr>
      </w:pPr>
      <w:r w:rsidRPr="00CE32DB">
        <w:rPr>
          <w:b/>
          <w:sz w:val="28"/>
          <w:szCs w:val="28"/>
        </w:rPr>
        <w:t xml:space="preserve">26-27  января </w:t>
      </w:r>
      <w:r w:rsidRPr="00CE32DB">
        <w:rPr>
          <w:sz w:val="28"/>
          <w:szCs w:val="28"/>
        </w:rPr>
        <w:t xml:space="preserve">циклон </w:t>
      </w:r>
      <w:r>
        <w:rPr>
          <w:sz w:val="28"/>
          <w:szCs w:val="28"/>
        </w:rPr>
        <w:t>переместится к юго-восточной оконечности Камчатки, на всей акватории Охотского моря сохранится штормовая обстановка, со скоростью ветра  20-25 м</w:t>
      </w:r>
      <w:r w:rsidRPr="00CE32DB">
        <w:rPr>
          <w:sz w:val="28"/>
          <w:szCs w:val="28"/>
        </w:rPr>
        <w:t>/</w:t>
      </w:r>
      <w:r>
        <w:rPr>
          <w:sz w:val="28"/>
          <w:szCs w:val="28"/>
        </w:rPr>
        <w:t>с.</w:t>
      </w:r>
    </w:p>
    <w:p w:rsidR="0098097D" w:rsidRDefault="0098097D" w:rsidP="0098097D">
      <w:pPr>
        <w:ind w:firstLine="709"/>
        <w:jc w:val="both"/>
        <w:rPr>
          <w:sz w:val="28"/>
          <w:szCs w:val="28"/>
        </w:rPr>
      </w:pPr>
      <w:r w:rsidRPr="00CE32DB">
        <w:rPr>
          <w:b/>
          <w:sz w:val="28"/>
          <w:szCs w:val="28"/>
        </w:rPr>
        <w:t>28 января</w:t>
      </w:r>
      <w:r>
        <w:rPr>
          <w:sz w:val="28"/>
          <w:szCs w:val="28"/>
        </w:rPr>
        <w:t xml:space="preserve"> циклон ослабеет, разделится на два центра и отойдет на центральные районы Камчатки</w:t>
      </w:r>
      <w:r w:rsidRPr="00CE32DB">
        <w:rPr>
          <w:sz w:val="28"/>
          <w:szCs w:val="28"/>
        </w:rPr>
        <w:t>;</w:t>
      </w:r>
      <w:r>
        <w:rPr>
          <w:sz w:val="28"/>
          <w:szCs w:val="28"/>
        </w:rPr>
        <w:t xml:space="preserve"> на западно-камчатском шельфе и центральных районах моря ветер стихнет до 10-12 м</w:t>
      </w:r>
      <w:r w:rsidRPr="00CE32DB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.</w:t>
      </w:r>
    </w:p>
    <w:p w:rsidR="0098097D" w:rsidRDefault="0098097D" w:rsidP="0098097D">
      <w:pPr>
        <w:ind w:firstLine="709"/>
        <w:jc w:val="both"/>
        <w:rPr>
          <w:sz w:val="28"/>
          <w:szCs w:val="28"/>
        </w:rPr>
      </w:pPr>
      <w:r w:rsidRPr="004F7032">
        <w:rPr>
          <w:b/>
          <w:sz w:val="28"/>
          <w:szCs w:val="28"/>
        </w:rPr>
        <w:t>29 января</w:t>
      </w:r>
      <w:r>
        <w:rPr>
          <w:sz w:val="28"/>
          <w:szCs w:val="28"/>
        </w:rPr>
        <w:t xml:space="preserve"> к юго-востоку Камчатки подойдет очередной глубокий циклон, на шельфе ветер усилится до 15-20 м</w:t>
      </w:r>
      <w:r w:rsidRPr="004F7032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, в центральных районах моря штормовой ветер ожидается вечером (15-17 м</w:t>
      </w:r>
      <w:r w:rsidRPr="004F7032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c</w:t>
      </w:r>
      <w:r w:rsidRPr="004F703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98097D" w:rsidRDefault="0098097D" w:rsidP="0098097D">
      <w:pPr>
        <w:ind w:firstLine="709"/>
        <w:jc w:val="both"/>
        <w:rPr>
          <w:sz w:val="28"/>
          <w:szCs w:val="28"/>
        </w:rPr>
      </w:pPr>
      <w:r w:rsidRPr="004F7032">
        <w:rPr>
          <w:b/>
          <w:sz w:val="28"/>
          <w:szCs w:val="28"/>
        </w:rPr>
        <w:t>30 января</w:t>
      </w:r>
      <w:r>
        <w:rPr>
          <w:sz w:val="28"/>
          <w:szCs w:val="28"/>
        </w:rPr>
        <w:t xml:space="preserve"> циклон быстро сместится в зал. Шелихова, штормовая обстановка во всех промысловых районах сохранится.</w:t>
      </w:r>
    </w:p>
    <w:p w:rsidR="001618AC" w:rsidRDefault="001618AC" w:rsidP="001618AC">
      <w:pPr>
        <w:jc w:val="both"/>
        <w:rPr>
          <w:sz w:val="28"/>
          <w:szCs w:val="28"/>
        </w:rPr>
      </w:pPr>
    </w:p>
    <w:p w:rsidR="001618AC" w:rsidRDefault="008744D3" w:rsidP="001618A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2538504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3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AC" w:rsidRPr="001618AC" w:rsidRDefault="001618AC" w:rsidP="001618AC">
      <w:pPr>
        <w:jc w:val="center"/>
        <w:rPr>
          <w:b/>
          <w:i/>
          <w:sz w:val="28"/>
          <w:szCs w:val="28"/>
        </w:rPr>
      </w:pPr>
      <w:r w:rsidRPr="001618AC">
        <w:rPr>
          <w:b/>
          <w:i/>
          <w:sz w:val="28"/>
          <w:szCs w:val="28"/>
        </w:rPr>
        <w:t xml:space="preserve">Прогностические карты приземного давления и поля ветра над Охотским морем  на </w:t>
      </w:r>
      <w:r w:rsidR="00123075">
        <w:rPr>
          <w:b/>
          <w:i/>
          <w:sz w:val="28"/>
          <w:szCs w:val="28"/>
        </w:rPr>
        <w:t>25</w:t>
      </w:r>
      <w:r w:rsidRPr="001618AC">
        <w:rPr>
          <w:b/>
          <w:i/>
          <w:sz w:val="28"/>
          <w:szCs w:val="28"/>
        </w:rPr>
        <w:t xml:space="preserve"> и 2</w:t>
      </w:r>
      <w:r w:rsidR="00123075">
        <w:rPr>
          <w:b/>
          <w:i/>
          <w:sz w:val="28"/>
          <w:szCs w:val="28"/>
        </w:rPr>
        <w:t>9</w:t>
      </w:r>
      <w:r w:rsidRPr="001618AC">
        <w:rPr>
          <w:b/>
          <w:i/>
          <w:sz w:val="28"/>
          <w:szCs w:val="28"/>
        </w:rPr>
        <w:t xml:space="preserve"> января 2023 г.</w:t>
      </w:r>
      <w:r>
        <w:rPr>
          <w:b/>
          <w:i/>
          <w:sz w:val="28"/>
          <w:szCs w:val="28"/>
        </w:rPr>
        <w:t xml:space="preserve"> </w:t>
      </w:r>
      <w:r w:rsidRPr="001618AC">
        <w:rPr>
          <w:b/>
          <w:i/>
          <w:sz w:val="28"/>
          <w:szCs w:val="28"/>
        </w:rPr>
        <w:t>(из программы  Windy.map).</w:t>
      </w:r>
    </w:p>
    <w:p w:rsidR="001618AC" w:rsidRPr="001618AC" w:rsidRDefault="001618AC" w:rsidP="001618AC">
      <w:pPr>
        <w:jc w:val="center"/>
        <w:rPr>
          <w:b/>
          <w:i/>
          <w:sz w:val="28"/>
          <w:szCs w:val="28"/>
        </w:rPr>
      </w:pPr>
      <w:r w:rsidRPr="001618AC">
        <w:rPr>
          <w:b/>
          <w:i/>
          <w:sz w:val="28"/>
          <w:szCs w:val="28"/>
        </w:rPr>
        <w:t xml:space="preserve">Условные обозначения: </w:t>
      </w:r>
      <w:r w:rsidRPr="008744D3">
        <w:rPr>
          <w:b/>
          <w:color w:val="0070C0"/>
          <w:sz w:val="28"/>
          <w:szCs w:val="28"/>
        </w:rPr>
        <w:t>L</w:t>
      </w:r>
      <w:r w:rsidRPr="001618AC">
        <w:rPr>
          <w:b/>
          <w:i/>
          <w:color w:val="0070C0"/>
          <w:sz w:val="28"/>
          <w:szCs w:val="28"/>
        </w:rPr>
        <w:t xml:space="preserve"> </w:t>
      </w:r>
      <w:r w:rsidRPr="001618AC">
        <w:rPr>
          <w:b/>
          <w:i/>
          <w:sz w:val="28"/>
          <w:szCs w:val="28"/>
        </w:rPr>
        <w:t>– центр циклона</w:t>
      </w:r>
      <w:r>
        <w:rPr>
          <w:b/>
          <w:i/>
          <w:sz w:val="28"/>
          <w:szCs w:val="28"/>
        </w:rPr>
        <w:t xml:space="preserve">, </w:t>
      </w:r>
      <w:r w:rsidR="008744D3" w:rsidRPr="000C0D32">
        <w:rPr>
          <w:b/>
          <w:color w:val="FF0000"/>
          <w:lang w:val="en-US"/>
        </w:rPr>
        <w:t>H</w:t>
      </w:r>
      <w:r w:rsidR="008744D3" w:rsidRPr="000C0D32">
        <w:rPr>
          <w:color w:val="000000"/>
        </w:rPr>
        <w:t xml:space="preserve"> </w:t>
      </w:r>
      <w:r w:rsidR="008744D3" w:rsidRPr="008744D3">
        <w:rPr>
          <w:b/>
          <w:i/>
          <w:sz w:val="28"/>
          <w:szCs w:val="28"/>
        </w:rPr>
        <w:t>– центр антициклона</w:t>
      </w:r>
      <w:r w:rsidR="008744D3">
        <w:rPr>
          <w:color w:val="000000"/>
        </w:rPr>
        <w:t>,</w:t>
      </w:r>
      <w:r w:rsidR="008744D3" w:rsidRPr="001618AC">
        <w:rPr>
          <w:b/>
          <w:i/>
          <w:color w:val="00B050"/>
          <w:sz w:val="28"/>
          <w:szCs w:val="28"/>
        </w:rPr>
        <w:t xml:space="preserve"> </w:t>
      </w:r>
      <w:r w:rsidRPr="001618AC">
        <w:rPr>
          <w:b/>
          <w:i/>
          <w:color w:val="00B050"/>
          <w:sz w:val="28"/>
          <w:szCs w:val="28"/>
        </w:rPr>
        <w:t>зелеными стрелками</w:t>
      </w:r>
      <w:r w:rsidRPr="001618AC">
        <w:rPr>
          <w:b/>
          <w:i/>
          <w:sz w:val="28"/>
          <w:szCs w:val="28"/>
        </w:rPr>
        <w:t xml:space="preserve"> показаны прогностические траектории циклонов</w:t>
      </w:r>
    </w:p>
    <w:p w:rsidR="001618AC" w:rsidRDefault="001618AC" w:rsidP="00113A7E">
      <w:pPr>
        <w:ind w:firstLine="720"/>
        <w:jc w:val="both"/>
        <w:rPr>
          <w:b/>
          <w:sz w:val="28"/>
          <w:szCs w:val="28"/>
        </w:rPr>
      </w:pPr>
    </w:p>
    <w:p w:rsidR="001618AC" w:rsidRDefault="001618AC" w:rsidP="00113A7E">
      <w:pPr>
        <w:ind w:firstLine="720"/>
        <w:jc w:val="both"/>
        <w:rPr>
          <w:b/>
          <w:sz w:val="28"/>
          <w:szCs w:val="28"/>
        </w:rPr>
      </w:pPr>
      <w:r w:rsidRPr="001618AC">
        <w:rPr>
          <w:b/>
          <w:sz w:val="28"/>
          <w:szCs w:val="28"/>
        </w:rPr>
        <w:t>Тенденция развития ледовых условий</w:t>
      </w:r>
      <w:r>
        <w:rPr>
          <w:b/>
          <w:sz w:val="28"/>
          <w:szCs w:val="28"/>
        </w:rPr>
        <w:t>.</w:t>
      </w:r>
    </w:p>
    <w:p w:rsidR="002B4667" w:rsidRPr="001F5540" w:rsidRDefault="002B4667" w:rsidP="002B4667">
      <w:pPr>
        <w:pStyle w:val="3"/>
        <w:spacing w:after="0"/>
        <w:ind w:left="0" w:firstLine="709"/>
        <w:jc w:val="both"/>
        <w:rPr>
          <w:sz w:val="28"/>
          <w:szCs w:val="28"/>
        </w:rPr>
      </w:pPr>
      <w:r w:rsidRPr="002B4667">
        <w:rPr>
          <w:b/>
          <w:sz w:val="28"/>
          <w:szCs w:val="28"/>
        </w:rPr>
        <w:t>Большую часть прошедшей недели</w:t>
      </w:r>
      <w:r w:rsidRPr="001F5540">
        <w:rPr>
          <w:sz w:val="28"/>
          <w:szCs w:val="28"/>
        </w:rPr>
        <w:t xml:space="preserve"> происходило умеренное нарастание площади и толщины льда на северо-западе моря и вдоль восточного побережья о, Сахалин. Площадь ледяного покрова на </w:t>
      </w:r>
      <w:r w:rsidRPr="001F5540">
        <w:rPr>
          <w:sz w:val="28"/>
          <w:szCs w:val="28"/>
        </w:rPr>
        <w:lastRenderedPageBreak/>
        <w:t xml:space="preserve">Сахалинском шельфе к 20 января в 2,5 раза превысила значение прошедшего сезона на эту дату. Граница льда вдоль восточного побережья о. Сахалин опустилась южнее м. Анива к 45° с.ш. </w:t>
      </w:r>
    </w:p>
    <w:p w:rsidR="004701D9" w:rsidRPr="001618AC" w:rsidRDefault="002B4667" w:rsidP="004F054F">
      <w:pPr>
        <w:pStyle w:val="3"/>
        <w:spacing w:after="0"/>
        <w:ind w:left="0" w:firstLine="709"/>
        <w:jc w:val="both"/>
        <w:rPr>
          <w:sz w:val="28"/>
          <w:szCs w:val="28"/>
        </w:rPr>
      </w:pPr>
      <w:r w:rsidRPr="001F5540">
        <w:rPr>
          <w:sz w:val="28"/>
          <w:szCs w:val="28"/>
        </w:rPr>
        <w:t xml:space="preserve"> </w:t>
      </w:r>
    </w:p>
    <w:p w:rsidR="001618AC" w:rsidRPr="001618AC" w:rsidRDefault="009843FC" w:rsidP="00487B9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4048779"/>
            <wp:effectExtent l="1905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4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AC" w:rsidRPr="001618AC" w:rsidRDefault="001618AC" w:rsidP="00E74F33">
      <w:pPr>
        <w:jc w:val="center"/>
        <w:rPr>
          <w:b/>
          <w:i/>
          <w:sz w:val="28"/>
          <w:szCs w:val="28"/>
        </w:rPr>
      </w:pPr>
      <w:r w:rsidRPr="001618AC">
        <w:rPr>
          <w:b/>
          <w:i/>
          <w:sz w:val="28"/>
          <w:szCs w:val="28"/>
        </w:rPr>
        <w:t xml:space="preserve">Ледовая обстановка в Охотском </w:t>
      </w:r>
      <w:r w:rsidR="007C26A6">
        <w:rPr>
          <w:b/>
          <w:i/>
          <w:sz w:val="28"/>
          <w:szCs w:val="28"/>
        </w:rPr>
        <w:t xml:space="preserve"> море 23</w:t>
      </w:r>
      <w:r w:rsidRPr="001618AC">
        <w:rPr>
          <w:b/>
          <w:i/>
          <w:sz w:val="28"/>
          <w:szCs w:val="28"/>
        </w:rPr>
        <w:t>.01.2023 г. (AMSR2)–</w:t>
      </w:r>
      <w:r w:rsidR="00E74F33">
        <w:rPr>
          <w:b/>
          <w:i/>
          <w:sz w:val="28"/>
          <w:szCs w:val="28"/>
        </w:rPr>
        <w:t xml:space="preserve"> слева</w:t>
      </w:r>
      <w:r w:rsidRPr="001618AC">
        <w:rPr>
          <w:b/>
          <w:i/>
          <w:sz w:val="28"/>
          <w:szCs w:val="28"/>
        </w:rPr>
        <w:t>.</w:t>
      </w:r>
      <w:r w:rsidR="00E74F33">
        <w:rPr>
          <w:b/>
          <w:i/>
          <w:sz w:val="28"/>
          <w:szCs w:val="28"/>
        </w:rPr>
        <w:t xml:space="preserve"> </w:t>
      </w:r>
      <w:r w:rsidRPr="001618AC">
        <w:rPr>
          <w:b/>
          <w:i/>
          <w:sz w:val="28"/>
          <w:szCs w:val="28"/>
        </w:rPr>
        <w:t xml:space="preserve">Карта-схема тенденции развития ледовой обстановки – </w:t>
      </w:r>
      <w:r w:rsidR="00E74F33">
        <w:rPr>
          <w:b/>
          <w:i/>
          <w:sz w:val="28"/>
          <w:szCs w:val="28"/>
        </w:rPr>
        <w:t>справа</w:t>
      </w:r>
      <w:r w:rsidRPr="001618AC">
        <w:rPr>
          <w:b/>
          <w:i/>
          <w:sz w:val="28"/>
          <w:szCs w:val="28"/>
        </w:rPr>
        <w:t>:</w:t>
      </w:r>
    </w:p>
    <w:p w:rsidR="001618AC" w:rsidRPr="001618AC" w:rsidRDefault="001618AC" w:rsidP="00E74F33">
      <w:pPr>
        <w:jc w:val="center"/>
        <w:rPr>
          <w:b/>
          <w:i/>
          <w:sz w:val="28"/>
          <w:szCs w:val="28"/>
        </w:rPr>
      </w:pPr>
      <w:r w:rsidRPr="00E74F33">
        <w:rPr>
          <w:b/>
          <w:i/>
          <w:color w:val="0070C0"/>
          <w:sz w:val="30"/>
          <w:szCs w:val="30"/>
        </w:rPr>
        <w:t>1</w:t>
      </w:r>
      <w:r w:rsidRPr="001618AC">
        <w:rPr>
          <w:b/>
          <w:i/>
          <w:sz w:val="28"/>
          <w:szCs w:val="28"/>
        </w:rPr>
        <w:t xml:space="preserve"> – фактич</w:t>
      </w:r>
      <w:r w:rsidR="007C26A6">
        <w:rPr>
          <w:b/>
          <w:i/>
          <w:sz w:val="28"/>
          <w:szCs w:val="28"/>
        </w:rPr>
        <w:t>еское положение ледовой кромки 23</w:t>
      </w:r>
      <w:r w:rsidRPr="001618AC">
        <w:rPr>
          <w:b/>
          <w:i/>
          <w:sz w:val="28"/>
          <w:szCs w:val="28"/>
        </w:rPr>
        <w:t>.01.2023 г.</w:t>
      </w:r>
    </w:p>
    <w:p w:rsidR="001618AC" w:rsidRPr="001618AC" w:rsidRDefault="001618AC" w:rsidP="00E74F33">
      <w:pPr>
        <w:jc w:val="center"/>
        <w:rPr>
          <w:b/>
          <w:i/>
          <w:sz w:val="28"/>
          <w:szCs w:val="28"/>
        </w:rPr>
      </w:pPr>
      <w:r w:rsidRPr="00E74F33">
        <w:rPr>
          <w:b/>
          <w:i/>
          <w:color w:val="943634" w:themeColor="accent2" w:themeShade="BF"/>
          <w:sz w:val="30"/>
          <w:szCs w:val="30"/>
        </w:rPr>
        <w:t>2</w:t>
      </w:r>
      <w:r w:rsidRPr="001618AC">
        <w:rPr>
          <w:b/>
          <w:i/>
          <w:sz w:val="28"/>
          <w:szCs w:val="28"/>
        </w:rPr>
        <w:t xml:space="preserve"> – ожидаемое положение кромки льда на 2</w:t>
      </w:r>
      <w:r w:rsidR="007C26A6">
        <w:rPr>
          <w:b/>
          <w:i/>
          <w:sz w:val="28"/>
          <w:szCs w:val="28"/>
        </w:rPr>
        <w:t>9</w:t>
      </w:r>
      <w:r w:rsidRPr="001618AC">
        <w:rPr>
          <w:b/>
          <w:i/>
          <w:sz w:val="28"/>
          <w:szCs w:val="28"/>
        </w:rPr>
        <w:t>.01 2023 г.</w:t>
      </w:r>
    </w:p>
    <w:p w:rsidR="001618AC" w:rsidRDefault="001618AC" w:rsidP="001618AC">
      <w:pPr>
        <w:jc w:val="both"/>
        <w:rPr>
          <w:sz w:val="28"/>
          <w:szCs w:val="28"/>
        </w:rPr>
      </w:pPr>
    </w:p>
    <w:p w:rsidR="004F054F" w:rsidRPr="001F5540" w:rsidRDefault="004F054F" w:rsidP="004F054F">
      <w:pPr>
        <w:pStyle w:val="3"/>
        <w:spacing w:after="0"/>
        <w:ind w:left="0" w:firstLine="709"/>
        <w:jc w:val="both"/>
        <w:rPr>
          <w:sz w:val="28"/>
          <w:szCs w:val="28"/>
        </w:rPr>
      </w:pPr>
      <w:r w:rsidRPr="001F5540">
        <w:rPr>
          <w:b/>
          <w:sz w:val="28"/>
          <w:szCs w:val="28"/>
        </w:rPr>
        <w:t>24 января</w:t>
      </w:r>
      <w:r w:rsidRPr="001F5540">
        <w:rPr>
          <w:sz w:val="28"/>
          <w:szCs w:val="28"/>
        </w:rPr>
        <w:t xml:space="preserve"> на юг Охотского моря ожидается выход активного циклонического вихря, который по мере смещения в северо-восточном направлении через центральные районы моря будет усиливать свою вихревую активность. Жесткие штормовые условия ожидаются во всех районах моря. Большую часть предстоящей недели преобладание северо-восточных ветров штормовых скоростей (временами до ураганных значений) будет значительно дестабилизировать ледовую обстановку. Характер отклика западного ледяного покрова на внешние воздействия на шельфе Сахалина будет проявляться в значительных деформациях границы северо-западного массива за счет уплотнения к западу, юго-западу. Процесс существенного уплотнения  ожидает ледяной пояс у восточного Сахалина. Усилится дрейф полей битого льда к югу до ~45° с.ш.</w:t>
      </w:r>
    </w:p>
    <w:p w:rsidR="004F054F" w:rsidRPr="001F5540" w:rsidRDefault="004F054F" w:rsidP="004F054F">
      <w:pPr>
        <w:pStyle w:val="3"/>
        <w:spacing w:after="0"/>
        <w:ind w:left="0" w:firstLine="709"/>
        <w:jc w:val="both"/>
        <w:rPr>
          <w:sz w:val="28"/>
          <w:szCs w:val="28"/>
        </w:rPr>
      </w:pPr>
      <w:r w:rsidRPr="001F5540">
        <w:rPr>
          <w:b/>
          <w:sz w:val="28"/>
          <w:szCs w:val="28"/>
        </w:rPr>
        <w:t>До 27 января</w:t>
      </w:r>
      <w:r w:rsidRPr="001F5540">
        <w:rPr>
          <w:sz w:val="28"/>
          <w:szCs w:val="28"/>
        </w:rPr>
        <w:t xml:space="preserve"> в восточных районах моря, при смене направления ветра с восточных на северо-восточные (от 18 до 30 м/с), крайне нестабильная ледовая обстановка ожидается на подходах к зал. Шелихова, включая районы у п-ова Пьягина. Активизируется вынос полей битого льда из зал. Шелихова к юго-западу в мористую часть. Граница пояса льда у западного побережья Камчатки закроет 100 изобату севернее 53° с.ш. Относительно стабильная </w:t>
      </w:r>
      <w:r w:rsidRPr="001F5540">
        <w:rPr>
          <w:sz w:val="28"/>
          <w:szCs w:val="28"/>
        </w:rPr>
        <w:lastRenderedPageBreak/>
        <w:t>ледовая обстановка в течение недели может сохраняться лишь вдоль ледяного пояса у западной Камчатки к югу от ~55° с.ш.</w:t>
      </w:r>
    </w:p>
    <w:p w:rsidR="004F054F" w:rsidRPr="001F5540" w:rsidRDefault="004F054F" w:rsidP="004F054F">
      <w:pPr>
        <w:pStyle w:val="3"/>
        <w:spacing w:after="0"/>
        <w:ind w:left="0" w:firstLine="709"/>
        <w:jc w:val="both"/>
        <w:rPr>
          <w:b/>
          <w:sz w:val="28"/>
          <w:szCs w:val="28"/>
        </w:rPr>
      </w:pPr>
      <w:r w:rsidRPr="001F5540">
        <w:rPr>
          <w:sz w:val="28"/>
          <w:szCs w:val="28"/>
        </w:rPr>
        <w:t xml:space="preserve">Ослабление штормовой активности и относительная стабилизация ледовой обстановка вдоль кромки льда во всех районах, можно ожидать </w:t>
      </w:r>
      <w:r w:rsidRPr="001F5540">
        <w:rPr>
          <w:b/>
          <w:sz w:val="28"/>
          <w:szCs w:val="28"/>
        </w:rPr>
        <w:t>со 2-й половины дня субботы 28 января.</w:t>
      </w:r>
    </w:p>
    <w:p w:rsidR="004F054F" w:rsidRDefault="004F054F" w:rsidP="004F054F">
      <w:pPr>
        <w:ind w:firstLine="720"/>
        <w:jc w:val="both"/>
        <w:rPr>
          <w:b/>
          <w:sz w:val="28"/>
          <w:szCs w:val="28"/>
        </w:rPr>
      </w:pPr>
      <w:r w:rsidRPr="001F5540">
        <w:rPr>
          <w:b/>
          <w:sz w:val="28"/>
          <w:szCs w:val="28"/>
        </w:rPr>
        <w:t>В воскресенье 29 января</w:t>
      </w:r>
      <w:r w:rsidRPr="001F5540">
        <w:rPr>
          <w:sz w:val="28"/>
          <w:szCs w:val="28"/>
        </w:rPr>
        <w:t xml:space="preserve"> через южные районы моря ожидается смещение очередного обширного глубокого циклона в  северо-восточном направлении. Штормовая погода с преобладанием северо-восточных ветров в восточной части моря и северных в западной его части будет вновь существенно дестабилизировать ледовую обстановку вдоль границы ледяного покрова. На протяжении всей предстоящей недели ожидается сильное обледенение судов.</w:t>
      </w:r>
    </w:p>
    <w:p w:rsidR="001618AC" w:rsidRDefault="001618AC" w:rsidP="00113A7E">
      <w:pPr>
        <w:ind w:firstLine="720"/>
        <w:jc w:val="both"/>
        <w:rPr>
          <w:b/>
          <w:sz w:val="28"/>
          <w:szCs w:val="28"/>
        </w:rPr>
      </w:pPr>
    </w:p>
    <w:p w:rsidR="00F442EA" w:rsidRDefault="00533983" w:rsidP="00DF0B29">
      <w:pPr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Минтай.</w:t>
      </w:r>
      <w:r w:rsidR="00C45832">
        <w:rPr>
          <w:b/>
          <w:sz w:val="28"/>
          <w:szCs w:val="28"/>
        </w:rPr>
        <w:t xml:space="preserve"> </w:t>
      </w:r>
      <w:r w:rsidR="00507C7C" w:rsidRPr="006B526A">
        <w:rPr>
          <w:sz w:val="28"/>
          <w:szCs w:val="28"/>
        </w:rPr>
        <w:t>По данным ССД и руководства координационной группы</w:t>
      </w:r>
      <w:r w:rsidR="00507C7C">
        <w:rPr>
          <w:sz w:val="28"/>
          <w:szCs w:val="28"/>
        </w:rPr>
        <w:t xml:space="preserve"> </w:t>
      </w:r>
      <w:r w:rsidR="00F442EA">
        <w:rPr>
          <w:sz w:val="28"/>
          <w:szCs w:val="28"/>
        </w:rPr>
        <w:t xml:space="preserve">в течение прошедшей недели на промысле насчитывалось </w:t>
      </w:r>
      <w:r w:rsidR="00F442EA" w:rsidRPr="00150E6C">
        <w:rPr>
          <w:sz w:val="28"/>
          <w:szCs w:val="28"/>
        </w:rPr>
        <w:t>от 21 до 65</w:t>
      </w:r>
      <w:r w:rsidR="00F442EA">
        <w:rPr>
          <w:sz w:val="28"/>
          <w:szCs w:val="28"/>
        </w:rPr>
        <w:t xml:space="preserve"> единиц</w:t>
      </w:r>
      <w:r w:rsidR="00F442EA" w:rsidRPr="00DB6398">
        <w:rPr>
          <w:sz w:val="28"/>
          <w:szCs w:val="28"/>
        </w:rPr>
        <w:t xml:space="preserve"> </w:t>
      </w:r>
      <w:r w:rsidR="00F442EA" w:rsidRPr="006B526A">
        <w:rPr>
          <w:sz w:val="28"/>
          <w:szCs w:val="28"/>
        </w:rPr>
        <w:t>добывающ</w:t>
      </w:r>
      <w:r w:rsidR="00F442EA" w:rsidRPr="00050900">
        <w:rPr>
          <w:sz w:val="28"/>
          <w:szCs w:val="28"/>
        </w:rPr>
        <w:t>его</w:t>
      </w:r>
      <w:r w:rsidR="00F442EA" w:rsidRPr="006B526A">
        <w:rPr>
          <w:sz w:val="28"/>
          <w:szCs w:val="28"/>
        </w:rPr>
        <w:t xml:space="preserve"> </w:t>
      </w:r>
      <w:r w:rsidR="00F442EA">
        <w:rPr>
          <w:sz w:val="28"/>
          <w:szCs w:val="28"/>
        </w:rPr>
        <w:t xml:space="preserve">флота, в том числе </w:t>
      </w:r>
      <w:r w:rsidR="00F442EA" w:rsidRPr="00150E6C">
        <w:rPr>
          <w:sz w:val="28"/>
          <w:szCs w:val="28"/>
        </w:rPr>
        <w:t>37-46 КТФ и 15-20</w:t>
      </w:r>
      <w:r w:rsidR="00F442EA">
        <w:rPr>
          <w:sz w:val="28"/>
          <w:szCs w:val="28"/>
        </w:rPr>
        <w:t xml:space="preserve"> СТФ. </w:t>
      </w:r>
      <w:r w:rsidR="00F442EA" w:rsidRPr="00DF0B29">
        <w:rPr>
          <w:b/>
          <w:sz w:val="28"/>
          <w:szCs w:val="28"/>
        </w:rPr>
        <w:t>Нарастающий вылов минтая</w:t>
      </w:r>
      <w:r w:rsidR="00F442EA">
        <w:rPr>
          <w:sz w:val="28"/>
          <w:szCs w:val="28"/>
        </w:rPr>
        <w:t xml:space="preserve"> </w:t>
      </w:r>
      <w:r w:rsidR="00F442EA" w:rsidRPr="006B526A">
        <w:rPr>
          <w:sz w:val="28"/>
          <w:szCs w:val="28"/>
        </w:rPr>
        <w:t xml:space="preserve">с начала года в Охотском море, включая </w:t>
      </w:r>
      <w:r w:rsidR="00F442EA">
        <w:rPr>
          <w:sz w:val="28"/>
          <w:szCs w:val="28"/>
        </w:rPr>
        <w:t xml:space="preserve">Восточный Сахалин и </w:t>
      </w:r>
      <w:r w:rsidR="00F442EA" w:rsidRPr="006B526A">
        <w:rPr>
          <w:sz w:val="28"/>
          <w:szCs w:val="28"/>
        </w:rPr>
        <w:t>прибрежный лов</w:t>
      </w:r>
      <w:r w:rsidR="00F442EA">
        <w:rPr>
          <w:sz w:val="28"/>
          <w:szCs w:val="28"/>
        </w:rPr>
        <w:t xml:space="preserve"> составил</w:t>
      </w:r>
      <w:r w:rsidR="00F442EA" w:rsidRPr="006B526A">
        <w:rPr>
          <w:sz w:val="28"/>
          <w:szCs w:val="28"/>
        </w:rPr>
        <w:t xml:space="preserve"> </w:t>
      </w:r>
      <w:r w:rsidR="00F442EA" w:rsidRPr="00150E6C">
        <w:rPr>
          <w:b/>
          <w:sz w:val="28"/>
          <w:szCs w:val="28"/>
        </w:rPr>
        <w:t>132,8</w:t>
      </w:r>
      <w:r w:rsidR="00F442EA">
        <w:rPr>
          <w:b/>
          <w:sz w:val="28"/>
          <w:szCs w:val="28"/>
        </w:rPr>
        <w:t xml:space="preserve"> тыс.т</w:t>
      </w:r>
      <w:r w:rsidR="00F442EA" w:rsidRPr="00150E6C">
        <w:rPr>
          <w:b/>
          <w:sz w:val="28"/>
          <w:szCs w:val="28"/>
        </w:rPr>
        <w:t xml:space="preserve"> </w:t>
      </w:r>
      <w:r w:rsidR="00F442EA" w:rsidRPr="00150E6C">
        <w:rPr>
          <w:sz w:val="28"/>
          <w:szCs w:val="28"/>
        </w:rPr>
        <w:t>или</w:t>
      </w:r>
      <w:r w:rsidR="00F442EA" w:rsidRPr="00150E6C">
        <w:rPr>
          <w:b/>
          <w:sz w:val="28"/>
          <w:szCs w:val="28"/>
        </w:rPr>
        <w:t xml:space="preserve"> 13,2% от ОДУ,</w:t>
      </w:r>
      <w:r w:rsidR="00F442EA" w:rsidRPr="004D1B83">
        <w:rPr>
          <w:sz w:val="28"/>
          <w:szCs w:val="28"/>
        </w:rPr>
        <w:t xml:space="preserve"> годом ранее</w:t>
      </w:r>
      <w:r w:rsidR="00F442EA" w:rsidRPr="006B526A">
        <w:rPr>
          <w:sz w:val="28"/>
          <w:szCs w:val="28"/>
        </w:rPr>
        <w:t xml:space="preserve"> было добыто </w:t>
      </w:r>
      <w:r w:rsidR="00F442EA">
        <w:rPr>
          <w:b/>
          <w:sz w:val="28"/>
          <w:szCs w:val="28"/>
        </w:rPr>
        <w:t>118,0</w:t>
      </w:r>
      <w:r w:rsidR="00F442EA" w:rsidRPr="00F67CBE">
        <w:rPr>
          <w:b/>
          <w:sz w:val="28"/>
          <w:szCs w:val="28"/>
        </w:rPr>
        <w:t xml:space="preserve"> </w:t>
      </w:r>
      <w:r w:rsidR="00F442EA" w:rsidRPr="00F67CBE">
        <w:rPr>
          <w:sz w:val="28"/>
          <w:szCs w:val="28"/>
        </w:rPr>
        <w:t>тыс.т (</w:t>
      </w:r>
      <w:r w:rsidR="00F442EA">
        <w:rPr>
          <w:b/>
          <w:sz w:val="28"/>
          <w:szCs w:val="28"/>
        </w:rPr>
        <w:t>10,9</w:t>
      </w:r>
      <w:r w:rsidR="00F442EA" w:rsidRPr="00F67CBE">
        <w:rPr>
          <w:b/>
          <w:sz w:val="28"/>
          <w:szCs w:val="28"/>
        </w:rPr>
        <w:t xml:space="preserve"> </w:t>
      </w:r>
      <w:r w:rsidR="00F442EA" w:rsidRPr="00F67CBE">
        <w:rPr>
          <w:sz w:val="28"/>
          <w:szCs w:val="28"/>
        </w:rPr>
        <w:t>% ОДУ).</w:t>
      </w:r>
      <w:r w:rsidR="00F442EA" w:rsidRPr="006B526A">
        <w:rPr>
          <w:sz w:val="28"/>
          <w:szCs w:val="28"/>
        </w:rPr>
        <w:t xml:space="preserve"> </w:t>
      </w:r>
    </w:p>
    <w:p w:rsidR="00F442EA" w:rsidRDefault="00F442EA" w:rsidP="00F442E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прошедшей неделе промысел осуществлялся на </w:t>
      </w:r>
      <w:r w:rsidR="00497C2E">
        <w:rPr>
          <w:sz w:val="28"/>
          <w:szCs w:val="28"/>
        </w:rPr>
        <w:t>«</w:t>
      </w:r>
      <w:r>
        <w:rPr>
          <w:sz w:val="28"/>
          <w:szCs w:val="28"/>
        </w:rPr>
        <w:t>камчатском</w:t>
      </w:r>
      <w:r w:rsidR="00497C2E">
        <w:rPr>
          <w:sz w:val="28"/>
          <w:szCs w:val="28"/>
        </w:rPr>
        <w:t>»</w:t>
      </w:r>
      <w:r>
        <w:rPr>
          <w:sz w:val="28"/>
          <w:szCs w:val="28"/>
        </w:rPr>
        <w:t xml:space="preserve"> шельфе, преимуществено на акватории северной периферии Западно-Камчатской и южной периферии Камчатско-Курильской</w:t>
      </w:r>
      <w:r w:rsidRPr="00DC6AFC">
        <w:rPr>
          <w:sz w:val="28"/>
          <w:szCs w:val="28"/>
        </w:rPr>
        <w:t xml:space="preserve"> </w:t>
      </w:r>
      <w:r>
        <w:rPr>
          <w:sz w:val="28"/>
          <w:szCs w:val="28"/>
        </w:rPr>
        <w:t>подзон. Вместе с тем активно добыча минтая шла и в центральном секторе Северо-Охотоморской подзоны</w:t>
      </w:r>
      <w:r w:rsidR="00F84852">
        <w:rPr>
          <w:sz w:val="28"/>
          <w:szCs w:val="28"/>
        </w:rPr>
        <w:t>.</w:t>
      </w:r>
    </w:p>
    <w:p w:rsidR="00F442EA" w:rsidRDefault="00F442EA" w:rsidP="00F442EA">
      <w:pPr>
        <w:ind w:firstLine="708"/>
        <w:jc w:val="both"/>
        <w:rPr>
          <w:sz w:val="28"/>
          <w:szCs w:val="28"/>
        </w:rPr>
      </w:pPr>
      <w:r w:rsidRPr="00497C2E">
        <w:rPr>
          <w:b/>
          <w:sz w:val="28"/>
          <w:szCs w:val="28"/>
        </w:rPr>
        <w:t>В Камчатско-Курильской подзоне</w:t>
      </w:r>
      <w:r>
        <w:rPr>
          <w:sz w:val="28"/>
          <w:szCs w:val="28"/>
        </w:rPr>
        <w:t xml:space="preserve"> сосредоточено было порядка 7-12 крупнотоннажных и 1-3 среднетоннажных судов с выловом 104,7 т и 48,5 т на судосутки. Среднесуточный прирост вылова за этот период составил 1,0 тыс.т, годом ранее </w:t>
      </w:r>
      <w:r w:rsidR="003B75C7">
        <w:rPr>
          <w:sz w:val="28"/>
          <w:szCs w:val="28"/>
        </w:rPr>
        <w:t xml:space="preserve">был </w:t>
      </w:r>
      <w:r>
        <w:rPr>
          <w:sz w:val="28"/>
          <w:szCs w:val="28"/>
        </w:rPr>
        <w:t xml:space="preserve">6,8 тыс.т. </w:t>
      </w:r>
      <w:r w:rsidRPr="003B75C7">
        <w:rPr>
          <w:b/>
          <w:sz w:val="28"/>
          <w:szCs w:val="28"/>
        </w:rPr>
        <w:t>Нарастающий вылов</w:t>
      </w:r>
      <w:r>
        <w:rPr>
          <w:sz w:val="28"/>
          <w:szCs w:val="28"/>
        </w:rPr>
        <w:t xml:space="preserve"> на отчетную дату </w:t>
      </w:r>
      <w:r w:rsidR="003B75C7">
        <w:rPr>
          <w:sz w:val="28"/>
          <w:szCs w:val="28"/>
        </w:rPr>
        <w:t>составил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45,9</w:t>
      </w:r>
      <w:r>
        <w:rPr>
          <w:sz w:val="28"/>
          <w:szCs w:val="28"/>
        </w:rPr>
        <w:t xml:space="preserve"> тыс.т (</w:t>
      </w:r>
      <w:r>
        <w:rPr>
          <w:b/>
          <w:sz w:val="28"/>
          <w:szCs w:val="28"/>
        </w:rPr>
        <w:t xml:space="preserve">18,2 </w:t>
      </w:r>
      <w:r>
        <w:rPr>
          <w:sz w:val="28"/>
          <w:szCs w:val="28"/>
        </w:rPr>
        <w:t xml:space="preserve">% от ОДУ по подзоне), годом ранее </w:t>
      </w:r>
      <w:r w:rsidR="003B75C7">
        <w:rPr>
          <w:sz w:val="28"/>
          <w:szCs w:val="28"/>
        </w:rPr>
        <w:t xml:space="preserve">– </w:t>
      </w:r>
      <w:r>
        <w:rPr>
          <w:sz w:val="28"/>
          <w:szCs w:val="28"/>
        </w:rPr>
        <w:t>108,9</w:t>
      </w:r>
      <w:r w:rsidRPr="00CF4AAD">
        <w:rPr>
          <w:sz w:val="28"/>
          <w:szCs w:val="28"/>
        </w:rPr>
        <w:t xml:space="preserve"> тыс.т (</w:t>
      </w:r>
      <w:r>
        <w:rPr>
          <w:sz w:val="28"/>
          <w:szCs w:val="28"/>
        </w:rPr>
        <w:t>40</w:t>
      </w:r>
      <w:r w:rsidRPr="00CF4AAD">
        <w:rPr>
          <w:sz w:val="28"/>
          <w:szCs w:val="28"/>
        </w:rPr>
        <w:t>,7% от ОДУ).</w:t>
      </w:r>
    </w:p>
    <w:p w:rsidR="00F442EA" w:rsidRDefault="00F442EA" w:rsidP="00F442EA">
      <w:pPr>
        <w:ind w:firstLine="708"/>
        <w:jc w:val="both"/>
        <w:rPr>
          <w:sz w:val="28"/>
          <w:szCs w:val="28"/>
        </w:rPr>
      </w:pPr>
      <w:r w:rsidRPr="003B75C7">
        <w:rPr>
          <w:b/>
          <w:sz w:val="28"/>
          <w:szCs w:val="28"/>
        </w:rPr>
        <w:t>В Западно-Камчатской подзоне</w:t>
      </w:r>
      <w:r>
        <w:rPr>
          <w:sz w:val="28"/>
          <w:szCs w:val="28"/>
        </w:rPr>
        <w:t xml:space="preserve"> промысел реализовывался к северу от 57° с.ш. В течение прошедшей недел</w:t>
      </w:r>
      <w:r w:rsidR="004644DF">
        <w:rPr>
          <w:sz w:val="28"/>
          <w:szCs w:val="28"/>
        </w:rPr>
        <w:t>и</w:t>
      </w:r>
      <w:r>
        <w:rPr>
          <w:sz w:val="28"/>
          <w:szCs w:val="28"/>
        </w:rPr>
        <w:t xml:space="preserve"> на акватории заметно увеличилось количество добывающих судов до </w:t>
      </w:r>
      <w:r w:rsidRPr="00073B33">
        <w:rPr>
          <w:sz w:val="28"/>
          <w:szCs w:val="28"/>
        </w:rPr>
        <w:t xml:space="preserve">16 - 22 ед. КТФ и 8-9 ед. СТФ с выловом 152,2 т и </w:t>
      </w:r>
      <w:r>
        <w:rPr>
          <w:sz w:val="28"/>
          <w:szCs w:val="28"/>
        </w:rPr>
        <w:t>64,2 т на судосутки</w:t>
      </w:r>
      <w:r w:rsidR="00DA4B40">
        <w:rPr>
          <w:sz w:val="28"/>
          <w:szCs w:val="28"/>
        </w:rPr>
        <w:t>,</w:t>
      </w:r>
      <w:r>
        <w:rPr>
          <w:sz w:val="28"/>
          <w:szCs w:val="28"/>
        </w:rPr>
        <w:t xml:space="preserve"> соответственно.  Среднесуточный прирост объемов за отчетный период составил 3,2 тыс.т, годом ранее 0,17 тыс.т. </w:t>
      </w:r>
      <w:r w:rsidRPr="00474729">
        <w:rPr>
          <w:b/>
          <w:sz w:val="28"/>
          <w:szCs w:val="28"/>
        </w:rPr>
        <w:t>Вылов по подзоне на 23 января</w:t>
      </w:r>
      <w:r>
        <w:rPr>
          <w:sz w:val="28"/>
          <w:szCs w:val="28"/>
        </w:rPr>
        <w:t xml:space="preserve"> – </w:t>
      </w:r>
      <w:r>
        <w:rPr>
          <w:b/>
          <w:sz w:val="28"/>
          <w:szCs w:val="28"/>
        </w:rPr>
        <w:t>31,1</w:t>
      </w:r>
      <w:r w:rsidRPr="001F245A">
        <w:rPr>
          <w:sz w:val="28"/>
          <w:szCs w:val="28"/>
        </w:rPr>
        <w:t xml:space="preserve"> тыс.т (</w:t>
      </w:r>
      <w:r w:rsidRPr="00073B33">
        <w:rPr>
          <w:b/>
          <w:sz w:val="28"/>
          <w:szCs w:val="28"/>
        </w:rPr>
        <w:t>9,6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% от ОДУ), годом ранее 5,5</w:t>
      </w:r>
      <w:r w:rsidRPr="006E28F4">
        <w:rPr>
          <w:sz w:val="28"/>
          <w:szCs w:val="28"/>
        </w:rPr>
        <w:t xml:space="preserve"> тыс.т (1,</w:t>
      </w:r>
      <w:r>
        <w:rPr>
          <w:sz w:val="28"/>
          <w:szCs w:val="28"/>
        </w:rPr>
        <w:t>6</w:t>
      </w:r>
      <w:r w:rsidRPr="006E28F4">
        <w:rPr>
          <w:sz w:val="28"/>
          <w:szCs w:val="28"/>
        </w:rPr>
        <w:t>% от ОДУ)</w:t>
      </w:r>
      <w:r>
        <w:rPr>
          <w:sz w:val="28"/>
          <w:szCs w:val="28"/>
        </w:rPr>
        <w:t xml:space="preserve">. </w:t>
      </w:r>
    </w:p>
    <w:p w:rsidR="00F442EA" w:rsidRDefault="00F442EA" w:rsidP="00F442EA">
      <w:pPr>
        <w:ind w:firstLine="708"/>
        <w:jc w:val="both"/>
        <w:rPr>
          <w:sz w:val="28"/>
          <w:szCs w:val="28"/>
        </w:rPr>
      </w:pPr>
      <w:r w:rsidRPr="00474729">
        <w:rPr>
          <w:b/>
          <w:sz w:val="28"/>
          <w:szCs w:val="28"/>
        </w:rPr>
        <w:t>Суммарно</w:t>
      </w:r>
      <w:r>
        <w:rPr>
          <w:sz w:val="28"/>
          <w:szCs w:val="28"/>
        </w:rPr>
        <w:t xml:space="preserve"> </w:t>
      </w:r>
      <w:r w:rsidRPr="00474729">
        <w:rPr>
          <w:b/>
          <w:sz w:val="28"/>
          <w:szCs w:val="28"/>
        </w:rPr>
        <w:t xml:space="preserve">по </w:t>
      </w:r>
      <w:r w:rsidR="00F84852" w:rsidRPr="00474729">
        <w:rPr>
          <w:b/>
          <w:sz w:val="28"/>
          <w:szCs w:val="28"/>
        </w:rPr>
        <w:t>«</w:t>
      </w:r>
      <w:r w:rsidRPr="00474729">
        <w:rPr>
          <w:b/>
          <w:sz w:val="28"/>
          <w:szCs w:val="28"/>
        </w:rPr>
        <w:t>камчатским</w:t>
      </w:r>
      <w:r w:rsidR="00F84852" w:rsidRPr="00474729">
        <w:rPr>
          <w:b/>
          <w:sz w:val="28"/>
          <w:szCs w:val="28"/>
        </w:rPr>
        <w:t>»</w:t>
      </w:r>
      <w:r w:rsidRPr="00474729">
        <w:rPr>
          <w:b/>
          <w:sz w:val="28"/>
          <w:szCs w:val="28"/>
        </w:rPr>
        <w:t xml:space="preserve"> подзонам </w:t>
      </w:r>
      <w:r>
        <w:rPr>
          <w:sz w:val="28"/>
          <w:szCs w:val="28"/>
        </w:rPr>
        <w:t xml:space="preserve">добыто </w:t>
      </w:r>
      <w:r w:rsidRPr="00073B33">
        <w:rPr>
          <w:b/>
          <w:sz w:val="28"/>
          <w:szCs w:val="28"/>
        </w:rPr>
        <w:t>77,0</w:t>
      </w:r>
      <w:r w:rsidRPr="00073B33">
        <w:rPr>
          <w:sz w:val="28"/>
          <w:szCs w:val="28"/>
        </w:rPr>
        <w:t xml:space="preserve"> тыс.т (</w:t>
      </w:r>
      <w:r>
        <w:rPr>
          <w:b/>
          <w:sz w:val="28"/>
          <w:szCs w:val="28"/>
        </w:rPr>
        <w:t>13,4</w:t>
      </w:r>
      <w:r w:rsidRPr="00131051">
        <w:rPr>
          <w:sz w:val="28"/>
          <w:szCs w:val="28"/>
        </w:rPr>
        <w:t>%</w:t>
      </w:r>
      <w:r>
        <w:rPr>
          <w:sz w:val="28"/>
          <w:szCs w:val="28"/>
        </w:rPr>
        <w:t xml:space="preserve"> от суммарного ОДУ), годом ранее 114,4 тыс.т (18,7%). </w:t>
      </w:r>
    </w:p>
    <w:p w:rsidR="00F442EA" w:rsidRDefault="00F442EA" w:rsidP="00F442EA">
      <w:pPr>
        <w:ind w:firstLine="708"/>
        <w:jc w:val="both"/>
        <w:rPr>
          <w:sz w:val="28"/>
          <w:szCs w:val="28"/>
        </w:rPr>
      </w:pPr>
      <w:r w:rsidRPr="00A57F7C">
        <w:rPr>
          <w:b/>
          <w:sz w:val="28"/>
          <w:szCs w:val="28"/>
        </w:rPr>
        <w:t>В Северо-Охотоморской подзоне</w:t>
      </w:r>
      <w:r>
        <w:rPr>
          <w:sz w:val="28"/>
          <w:szCs w:val="28"/>
        </w:rPr>
        <w:t xml:space="preserve"> промысловый флот работал в центральном секторе подзоны на смешанных скоплениях минтая и сельди. Примерно половина численного состава судов работало на двух объектах. Среднесуточный вылов минтая находился от </w:t>
      </w:r>
      <w:r w:rsidRPr="00111084">
        <w:rPr>
          <w:sz w:val="28"/>
          <w:szCs w:val="28"/>
        </w:rPr>
        <w:t xml:space="preserve">1,2 до 2,7 тыс.т, в среднем </w:t>
      </w:r>
      <w:r>
        <w:rPr>
          <w:sz w:val="28"/>
          <w:szCs w:val="28"/>
        </w:rPr>
        <w:t xml:space="preserve">1,7 тыс.т, годом ранее 0,003 тыс.т. Уловы крупнотоннажного флота </w:t>
      </w:r>
      <w:r w:rsidRPr="004F1619">
        <w:rPr>
          <w:sz w:val="28"/>
          <w:szCs w:val="28"/>
        </w:rPr>
        <w:t>(</w:t>
      </w:r>
      <w:r w:rsidRPr="00111084">
        <w:rPr>
          <w:sz w:val="28"/>
          <w:szCs w:val="28"/>
        </w:rPr>
        <w:t>10-18</w:t>
      </w:r>
      <w:r w:rsidRPr="004F1619">
        <w:rPr>
          <w:sz w:val="28"/>
          <w:szCs w:val="28"/>
        </w:rPr>
        <w:t xml:space="preserve"> ед.) составили в среднем </w:t>
      </w:r>
      <w:r w:rsidRPr="00111084">
        <w:rPr>
          <w:sz w:val="28"/>
          <w:szCs w:val="28"/>
        </w:rPr>
        <w:t>132,9 т.</w:t>
      </w:r>
      <w:r w:rsidRPr="004F161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Среднетоннажные суда </w:t>
      </w:r>
      <w:r w:rsidRPr="004F1619">
        <w:rPr>
          <w:sz w:val="28"/>
          <w:szCs w:val="28"/>
        </w:rPr>
        <w:t>(</w:t>
      </w:r>
      <w:r>
        <w:rPr>
          <w:sz w:val="28"/>
          <w:szCs w:val="28"/>
        </w:rPr>
        <w:t>5</w:t>
      </w:r>
      <w:r w:rsidRPr="004F1619">
        <w:rPr>
          <w:sz w:val="28"/>
          <w:szCs w:val="28"/>
        </w:rPr>
        <w:t xml:space="preserve"> – </w:t>
      </w:r>
      <w:r>
        <w:rPr>
          <w:sz w:val="28"/>
          <w:szCs w:val="28"/>
        </w:rPr>
        <w:t>11</w:t>
      </w:r>
      <w:r w:rsidRPr="004F1619">
        <w:rPr>
          <w:sz w:val="28"/>
          <w:szCs w:val="28"/>
        </w:rPr>
        <w:t xml:space="preserve"> ед.) </w:t>
      </w:r>
      <w:r>
        <w:rPr>
          <w:sz w:val="28"/>
          <w:szCs w:val="28"/>
        </w:rPr>
        <w:t xml:space="preserve"> в основном приловом </w:t>
      </w:r>
      <w:r w:rsidRPr="004F1619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24,8 т на судосутки. </w:t>
      </w:r>
      <w:r w:rsidRPr="00A57F7C">
        <w:rPr>
          <w:b/>
          <w:sz w:val="28"/>
          <w:szCs w:val="28"/>
        </w:rPr>
        <w:t>Нарастающий вылов</w:t>
      </w:r>
      <w:r>
        <w:rPr>
          <w:sz w:val="28"/>
          <w:szCs w:val="28"/>
        </w:rPr>
        <w:t xml:space="preserve"> по подзоне составил </w:t>
      </w:r>
      <w:r w:rsidRPr="00111084">
        <w:rPr>
          <w:b/>
          <w:sz w:val="28"/>
          <w:szCs w:val="28"/>
        </w:rPr>
        <w:t>44,0</w:t>
      </w:r>
      <w:r w:rsidRPr="00111084">
        <w:rPr>
          <w:sz w:val="28"/>
          <w:szCs w:val="28"/>
        </w:rPr>
        <w:t xml:space="preserve"> тыс.т (</w:t>
      </w:r>
      <w:r>
        <w:rPr>
          <w:b/>
          <w:sz w:val="28"/>
          <w:szCs w:val="28"/>
        </w:rPr>
        <w:t xml:space="preserve">13,6 </w:t>
      </w:r>
      <w:r w:rsidRPr="00131051">
        <w:rPr>
          <w:sz w:val="28"/>
          <w:szCs w:val="28"/>
        </w:rPr>
        <w:t>% от ОДУ)</w:t>
      </w:r>
      <w:r>
        <w:rPr>
          <w:sz w:val="28"/>
          <w:szCs w:val="28"/>
        </w:rPr>
        <w:t xml:space="preserve">, годом ранее 2,8 тыс.т (0,8% от ОДУ). </w:t>
      </w:r>
    </w:p>
    <w:p w:rsidR="00F442EA" w:rsidRDefault="00F442EA" w:rsidP="00F442EA">
      <w:pPr>
        <w:ind w:firstLine="708"/>
        <w:jc w:val="both"/>
        <w:rPr>
          <w:sz w:val="28"/>
          <w:szCs w:val="28"/>
        </w:rPr>
      </w:pPr>
      <w:r w:rsidRPr="00667CF7">
        <w:rPr>
          <w:b/>
          <w:sz w:val="28"/>
          <w:szCs w:val="28"/>
        </w:rPr>
        <w:lastRenderedPageBreak/>
        <w:t>В Восточно-Сахалинской подзоне промысел</w:t>
      </w:r>
      <w:r>
        <w:rPr>
          <w:sz w:val="28"/>
          <w:szCs w:val="28"/>
        </w:rPr>
        <w:t xml:space="preserve"> приостановлен, т.к</w:t>
      </w:r>
      <w:r w:rsidR="008546C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BD6947">
        <w:rPr>
          <w:sz w:val="28"/>
          <w:szCs w:val="28"/>
        </w:rPr>
        <w:t xml:space="preserve">вся акватория западнее 145° в.д. покрыта плотными льдами, что поспособствовало добывающему флоту полностью перейти в другие промысловые районы. </w:t>
      </w:r>
      <w:r w:rsidRPr="00667CF7">
        <w:rPr>
          <w:b/>
          <w:sz w:val="28"/>
          <w:szCs w:val="28"/>
        </w:rPr>
        <w:t>Нарастающий вылов</w:t>
      </w:r>
      <w:r>
        <w:rPr>
          <w:sz w:val="28"/>
          <w:szCs w:val="28"/>
        </w:rPr>
        <w:t xml:space="preserve"> на отчетную дату 11,8 тыс.т (10,8% от ОДУ). В прошлом году 0,8 тыс.т (0,6% от ОДУ).</w:t>
      </w:r>
    </w:p>
    <w:p w:rsidR="00F442EA" w:rsidRDefault="00F442EA" w:rsidP="00F442E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 период с 16 по 22 января освоено 41,7 тыс.т</w:t>
      </w:r>
      <w:r w:rsidR="00091AB0">
        <w:rPr>
          <w:sz w:val="28"/>
          <w:szCs w:val="28"/>
        </w:rPr>
        <w:t xml:space="preserve"> минтая</w:t>
      </w:r>
      <w:r>
        <w:rPr>
          <w:sz w:val="28"/>
          <w:szCs w:val="28"/>
        </w:rPr>
        <w:t xml:space="preserve">, годом ранее 49,4 тыс.т. </w:t>
      </w:r>
      <w:r w:rsidRPr="005403B4">
        <w:rPr>
          <w:sz w:val="28"/>
          <w:szCs w:val="28"/>
        </w:rPr>
        <w:t xml:space="preserve">Среднесуточный прирост вылова по экспедиции за </w:t>
      </w:r>
      <w:r>
        <w:rPr>
          <w:sz w:val="28"/>
          <w:szCs w:val="28"/>
        </w:rPr>
        <w:t>прошедшую неделю</w:t>
      </w:r>
      <w:r w:rsidRPr="005403B4">
        <w:rPr>
          <w:sz w:val="28"/>
          <w:szCs w:val="28"/>
        </w:rPr>
        <w:t xml:space="preserve"> составил </w:t>
      </w:r>
      <w:r>
        <w:rPr>
          <w:b/>
          <w:sz w:val="28"/>
          <w:szCs w:val="28"/>
        </w:rPr>
        <w:t xml:space="preserve">5,9 </w:t>
      </w:r>
      <w:r w:rsidRPr="005403B4">
        <w:rPr>
          <w:sz w:val="28"/>
          <w:szCs w:val="28"/>
        </w:rPr>
        <w:t xml:space="preserve">тыс. т, в прошлом году – </w:t>
      </w:r>
      <w:r>
        <w:rPr>
          <w:sz w:val="28"/>
          <w:szCs w:val="28"/>
        </w:rPr>
        <w:t>7,1</w:t>
      </w:r>
      <w:r w:rsidRPr="005403B4">
        <w:rPr>
          <w:sz w:val="28"/>
          <w:szCs w:val="28"/>
        </w:rPr>
        <w:t xml:space="preserve"> тыс.т. </w:t>
      </w:r>
      <w:r>
        <w:rPr>
          <w:sz w:val="28"/>
          <w:szCs w:val="28"/>
        </w:rPr>
        <w:t>Улов на судосутки на одно судно – 106,8 т, годом ранее 99,6 т.</w:t>
      </w:r>
    </w:p>
    <w:p w:rsidR="00BF794F" w:rsidRPr="003E1FB8" w:rsidRDefault="00BF794F" w:rsidP="00113A7E">
      <w:pPr>
        <w:ind w:firstLine="720"/>
        <w:jc w:val="both"/>
        <w:rPr>
          <w:sz w:val="28"/>
          <w:szCs w:val="28"/>
        </w:rPr>
      </w:pPr>
    </w:p>
    <w:p w:rsidR="00113A7E" w:rsidRDefault="00D97044" w:rsidP="00D9704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14725" cy="428053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28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A7E" w:rsidRPr="00BF794F" w:rsidRDefault="00113A7E" w:rsidP="00BF794F">
      <w:pPr>
        <w:jc w:val="center"/>
        <w:rPr>
          <w:b/>
          <w:i/>
          <w:sz w:val="28"/>
          <w:szCs w:val="28"/>
        </w:rPr>
      </w:pPr>
      <w:r w:rsidRPr="00BF794F">
        <w:rPr>
          <w:b/>
          <w:i/>
          <w:sz w:val="28"/>
          <w:szCs w:val="28"/>
        </w:rPr>
        <w:t xml:space="preserve"> Дислокация добывающего флота на промысле минтае в Охотском море </w:t>
      </w:r>
      <w:r w:rsidR="00F93E73">
        <w:rPr>
          <w:b/>
          <w:i/>
          <w:sz w:val="28"/>
          <w:szCs w:val="28"/>
        </w:rPr>
        <w:t>16</w:t>
      </w:r>
      <w:r w:rsidRPr="00BF794F">
        <w:rPr>
          <w:b/>
          <w:i/>
          <w:sz w:val="28"/>
          <w:szCs w:val="28"/>
        </w:rPr>
        <w:t>-</w:t>
      </w:r>
      <w:r w:rsidR="00F93E73">
        <w:rPr>
          <w:b/>
          <w:i/>
          <w:sz w:val="28"/>
          <w:szCs w:val="28"/>
        </w:rPr>
        <w:t>2</w:t>
      </w:r>
      <w:r w:rsidR="008C4787">
        <w:rPr>
          <w:b/>
          <w:i/>
          <w:sz w:val="28"/>
          <w:szCs w:val="28"/>
        </w:rPr>
        <w:t>1</w:t>
      </w:r>
      <w:r w:rsidRPr="00BF794F">
        <w:rPr>
          <w:b/>
          <w:i/>
          <w:sz w:val="28"/>
          <w:szCs w:val="28"/>
        </w:rPr>
        <w:t xml:space="preserve"> января 202</w:t>
      </w:r>
      <w:r w:rsidR="00A20A2A" w:rsidRPr="00BF794F">
        <w:rPr>
          <w:b/>
          <w:i/>
          <w:sz w:val="28"/>
          <w:szCs w:val="28"/>
        </w:rPr>
        <w:t>3</w:t>
      </w:r>
      <w:r w:rsidRPr="00BF794F">
        <w:rPr>
          <w:b/>
          <w:i/>
          <w:sz w:val="28"/>
          <w:szCs w:val="28"/>
        </w:rPr>
        <w:t xml:space="preserve"> г.</w:t>
      </w:r>
    </w:p>
    <w:p w:rsidR="00113A7E" w:rsidRDefault="00113A7E" w:rsidP="00113A7E">
      <w:pPr>
        <w:ind w:firstLine="720"/>
        <w:jc w:val="center"/>
        <w:rPr>
          <w:sz w:val="28"/>
          <w:szCs w:val="28"/>
        </w:rPr>
      </w:pPr>
    </w:p>
    <w:p w:rsidR="000B4635" w:rsidRPr="00852E68" w:rsidRDefault="000B4635" w:rsidP="000B4635">
      <w:pPr>
        <w:ind w:firstLine="720"/>
        <w:jc w:val="both"/>
        <w:rPr>
          <w:b/>
          <w:sz w:val="28"/>
          <w:szCs w:val="28"/>
        </w:rPr>
      </w:pPr>
      <w:r w:rsidRPr="00627F0C">
        <w:rPr>
          <w:b/>
          <w:sz w:val="28"/>
          <w:szCs w:val="28"/>
        </w:rPr>
        <w:t>Мониторинг промысла</w:t>
      </w:r>
      <w:r w:rsidRPr="00627F0C">
        <w:rPr>
          <w:sz w:val="28"/>
          <w:szCs w:val="28"/>
        </w:rPr>
        <w:t xml:space="preserve"> минтая и сельди в Охотском море в настоящее время </w:t>
      </w:r>
      <w:r>
        <w:rPr>
          <w:sz w:val="28"/>
          <w:szCs w:val="28"/>
        </w:rPr>
        <w:t xml:space="preserve">на судах Ассоциации добытчиков минтая (АДМ) </w:t>
      </w:r>
      <w:r w:rsidRPr="00852E68">
        <w:rPr>
          <w:b/>
          <w:sz w:val="28"/>
          <w:szCs w:val="28"/>
        </w:rPr>
        <w:t>осуществляют 11 наблюдателей ТИНРО</w:t>
      </w:r>
      <w:r w:rsidRPr="0043067A">
        <w:rPr>
          <w:sz w:val="28"/>
          <w:szCs w:val="28"/>
        </w:rPr>
        <w:t xml:space="preserve"> </w:t>
      </w:r>
      <w:r>
        <w:rPr>
          <w:sz w:val="28"/>
          <w:szCs w:val="28"/>
        </w:rPr>
        <w:t>и 3 наблюдателя КамчатНИРО.</w:t>
      </w:r>
    </w:p>
    <w:p w:rsidR="000B4635" w:rsidRDefault="000B4635" w:rsidP="000B4635">
      <w:pPr>
        <w:ind w:firstLine="708"/>
        <w:jc w:val="both"/>
        <w:rPr>
          <w:sz w:val="28"/>
          <w:szCs w:val="28"/>
        </w:rPr>
      </w:pPr>
      <w:r w:rsidRPr="00293213">
        <w:rPr>
          <w:b/>
          <w:sz w:val="28"/>
          <w:szCs w:val="28"/>
        </w:rPr>
        <w:t>По данным наблюдателей</w:t>
      </w:r>
      <w:r w:rsidRPr="00507C7C">
        <w:rPr>
          <w:sz w:val="28"/>
          <w:szCs w:val="28"/>
        </w:rPr>
        <w:t xml:space="preserve"> </w:t>
      </w:r>
      <w:r w:rsidRPr="000421B7">
        <w:rPr>
          <w:b/>
          <w:sz w:val="28"/>
          <w:szCs w:val="28"/>
        </w:rPr>
        <w:t>в Камчатско-Курильской подзоне</w:t>
      </w:r>
      <w:r w:rsidRPr="00507C7C">
        <w:rPr>
          <w:sz w:val="28"/>
          <w:szCs w:val="28"/>
        </w:rPr>
        <w:t xml:space="preserve"> </w:t>
      </w:r>
      <w:r w:rsidRPr="00DF72DC">
        <w:rPr>
          <w:sz w:val="28"/>
          <w:szCs w:val="28"/>
        </w:rPr>
        <w:t>облавливался минтай размерами 3</w:t>
      </w:r>
      <w:r>
        <w:rPr>
          <w:sz w:val="28"/>
          <w:szCs w:val="28"/>
        </w:rPr>
        <w:t>3</w:t>
      </w:r>
      <w:r w:rsidRPr="00DF72DC">
        <w:rPr>
          <w:sz w:val="28"/>
          <w:szCs w:val="28"/>
        </w:rPr>
        <w:t>-5</w:t>
      </w:r>
      <w:r>
        <w:rPr>
          <w:sz w:val="28"/>
          <w:szCs w:val="28"/>
        </w:rPr>
        <w:t>0</w:t>
      </w:r>
      <w:r w:rsidRPr="00DF72DC">
        <w:rPr>
          <w:sz w:val="28"/>
          <w:szCs w:val="28"/>
        </w:rPr>
        <w:t xml:space="preserve"> см. Основу уловов представлял минтай размерами 3</w:t>
      </w:r>
      <w:r>
        <w:rPr>
          <w:sz w:val="28"/>
          <w:szCs w:val="28"/>
        </w:rPr>
        <w:t>8</w:t>
      </w:r>
      <w:r w:rsidRPr="00DF72DC">
        <w:rPr>
          <w:sz w:val="28"/>
          <w:szCs w:val="28"/>
        </w:rPr>
        <w:t>-4</w:t>
      </w:r>
      <w:r>
        <w:rPr>
          <w:sz w:val="28"/>
          <w:szCs w:val="28"/>
        </w:rPr>
        <w:t>4</w:t>
      </w:r>
      <w:r w:rsidRPr="00DF72DC">
        <w:rPr>
          <w:sz w:val="28"/>
          <w:szCs w:val="28"/>
        </w:rPr>
        <w:t xml:space="preserve"> см, составляя </w:t>
      </w:r>
      <w:r>
        <w:rPr>
          <w:sz w:val="28"/>
          <w:szCs w:val="28"/>
        </w:rPr>
        <w:t xml:space="preserve">79,3 </w:t>
      </w:r>
      <w:r w:rsidRPr="00DF72DC">
        <w:rPr>
          <w:sz w:val="28"/>
          <w:szCs w:val="28"/>
        </w:rPr>
        <w:t xml:space="preserve">% по численности. Средний вес особи варьировал </w:t>
      </w:r>
      <w:r>
        <w:rPr>
          <w:sz w:val="28"/>
          <w:szCs w:val="28"/>
        </w:rPr>
        <w:t>521</w:t>
      </w:r>
      <w:r w:rsidRPr="00DF72DC">
        <w:rPr>
          <w:sz w:val="28"/>
          <w:szCs w:val="28"/>
        </w:rPr>
        <w:t xml:space="preserve"> гр, средняя длина по АС от </w:t>
      </w:r>
      <w:r>
        <w:rPr>
          <w:sz w:val="28"/>
          <w:szCs w:val="28"/>
        </w:rPr>
        <w:t>41,2</w:t>
      </w:r>
      <w:r w:rsidRPr="00DF72DC">
        <w:rPr>
          <w:sz w:val="28"/>
          <w:szCs w:val="28"/>
        </w:rPr>
        <w:t xml:space="preserve"> см. </w:t>
      </w:r>
      <w:r>
        <w:rPr>
          <w:sz w:val="28"/>
          <w:szCs w:val="28"/>
        </w:rPr>
        <w:t>Доля с</w:t>
      </w:r>
      <w:r w:rsidRPr="00DF72DC">
        <w:rPr>
          <w:sz w:val="28"/>
          <w:szCs w:val="28"/>
        </w:rPr>
        <w:t xml:space="preserve">амок в уловах </w:t>
      </w:r>
      <w:r>
        <w:rPr>
          <w:sz w:val="28"/>
          <w:szCs w:val="28"/>
        </w:rPr>
        <w:t>51,1</w:t>
      </w:r>
      <w:r w:rsidRPr="00DF72DC">
        <w:rPr>
          <w:sz w:val="28"/>
          <w:szCs w:val="28"/>
        </w:rPr>
        <w:t>%. Преобладающ</w:t>
      </w:r>
      <w:r>
        <w:rPr>
          <w:sz w:val="28"/>
          <w:szCs w:val="28"/>
        </w:rPr>
        <w:t xml:space="preserve">ая </w:t>
      </w:r>
      <w:r w:rsidRPr="00DF72DC">
        <w:rPr>
          <w:sz w:val="28"/>
          <w:szCs w:val="28"/>
        </w:rPr>
        <w:t>стади</w:t>
      </w:r>
      <w:r>
        <w:rPr>
          <w:sz w:val="28"/>
          <w:szCs w:val="28"/>
        </w:rPr>
        <w:t xml:space="preserve">я </w:t>
      </w:r>
      <w:r w:rsidRPr="00DF72DC">
        <w:rPr>
          <w:sz w:val="28"/>
          <w:szCs w:val="28"/>
        </w:rPr>
        <w:t xml:space="preserve">зрелости гонад III </w:t>
      </w:r>
      <w:r>
        <w:rPr>
          <w:sz w:val="28"/>
          <w:szCs w:val="28"/>
        </w:rPr>
        <w:t>-57,7%.</w:t>
      </w:r>
      <w:r w:rsidRPr="00DF72DC">
        <w:rPr>
          <w:sz w:val="28"/>
          <w:szCs w:val="28"/>
        </w:rPr>
        <w:t xml:space="preserve"> </w:t>
      </w:r>
      <w:r>
        <w:rPr>
          <w:sz w:val="28"/>
          <w:szCs w:val="28"/>
        </w:rPr>
        <w:t>Доля рыб непромыслового размера – 14,0%.</w:t>
      </w:r>
    </w:p>
    <w:p w:rsidR="000B4635" w:rsidRDefault="000B4635" w:rsidP="000B4635">
      <w:pPr>
        <w:ind w:firstLine="708"/>
        <w:jc w:val="both"/>
        <w:rPr>
          <w:sz w:val="28"/>
          <w:szCs w:val="28"/>
        </w:rPr>
      </w:pPr>
      <w:r w:rsidRPr="00E6780A">
        <w:rPr>
          <w:b/>
          <w:sz w:val="28"/>
          <w:szCs w:val="28"/>
        </w:rPr>
        <w:t>В Западно-Камчатской подзоне</w:t>
      </w:r>
      <w:r>
        <w:rPr>
          <w:sz w:val="28"/>
          <w:szCs w:val="28"/>
        </w:rPr>
        <w:t xml:space="preserve"> облавливался минтай размерами 15-70 см. Основу уловов представлял минтай 38-44 см – 68,7%. Средний вес особи 460 граммов, средняя длина 41,0 см. Самок в уловах 51,1%. </w:t>
      </w:r>
      <w:r>
        <w:rPr>
          <w:sz w:val="28"/>
          <w:szCs w:val="28"/>
        </w:rPr>
        <w:lastRenderedPageBreak/>
        <w:t xml:space="preserve">Преобладающие стадии зрелости самок </w:t>
      </w:r>
      <w:r w:rsidRPr="00FE1906">
        <w:rPr>
          <w:sz w:val="28"/>
          <w:szCs w:val="28"/>
        </w:rPr>
        <w:t xml:space="preserve"> </w:t>
      </w:r>
      <w:r w:rsidRPr="00DF72DC">
        <w:rPr>
          <w:sz w:val="28"/>
          <w:szCs w:val="28"/>
        </w:rPr>
        <w:t xml:space="preserve">III и </w:t>
      </w:r>
      <w:r w:rsidRPr="00DF72DC">
        <w:rPr>
          <w:sz w:val="28"/>
          <w:szCs w:val="28"/>
          <w:lang w:val="en-US"/>
        </w:rPr>
        <w:t>III</w:t>
      </w:r>
      <w:r w:rsidRPr="00DF72DC">
        <w:rPr>
          <w:sz w:val="28"/>
          <w:szCs w:val="28"/>
        </w:rPr>
        <w:t>-</w:t>
      </w:r>
      <w:r w:rsidRPr="00DF72DC"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(48,3%). Доля рыб непромыслового размера – 16,5%.</w:t>
      </w:r>
    </w:p>
    <w:p w:rsidR="000B4635" w:rsidRDefault="000B4635" w:rsidP="000B4635">
      <w:pPr>
        <w:ind w:firstLine="708"/>
        <w:jc w:val="both"/>
        <w:rPr>
          <w:sz w:val="28"/>
          <w:szCs w:val="28"/>
        </w:rPr>
      </w:pPr>
      <w:r w:rsidRPr="00E6780A">
        <w:rPr>
          <w:b/>
          <w:sz w:val="28"/>
          <w:szCs w:val="28"/>
        </w:rPr>
        <w:t>В Северо-Охотоморской подзоне</w:t>
      </w:r>
      <w:r>
        <w:rPr>
          <w:sz w:val="28"/>
          <w:szCs w:val="28"/>
        </w:rPr>
        <w:t xml:space="preserve"> уловы представлены минтаем размерами 30-58 см. Основу уловов составляли особи 39-45 см (72,3%). Средняя длина особи 41,4 см, средняя масса 434 грамма. Самок в уловах 54,3%. Основные стадии зрелости самок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и </w:t>
      </w:r>
      <w:r w:rsidRPr="00DF72DC">
        <w:rPr>
          <w:sz w:val="28"/>
          <w:szCs w:val="28"/>
          <w:lang w:val="en-US"/>
        </w:rPr>
        <w:t>III</w:t>
      </w:r>
      <w:r w:rsidRPr="00DF72DC">
        <w:rPr>
          <w:sz w:val="28"/>
          <w:szCs w:val="28"/>
        </w:rPr>
        <w:t>-</w:t>
      </w:r>
      <w:r w:rsidRPr="00DF72DC"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- </w:t>
      </w:r>
      <w:r w:rsidRPr="00E3726F">
        <w:rPr>
          <w:sz w:val="28"/>
          <w:szCs w:val="28"/>
        </w:rPr>
        <w:t xml:space="preserve"> </w:t>
      </w:r>
      <w:r>
        <w:rPr>
          <w:sz w:val="28"/>
          <w:szCs w:val="28"/>
        </w:rPr>
        <w:t>60,8%. Доля рыб непромыслового размера – 8,9 %.</w:t>
      </w:r>
    </w:p>
    <w:p w:rsidR="000B4635" w:rsidRPr="00507C7C" w:rsidRDefault="000B4635" w:rsidP="000B4635">
      <w:pPr>
        <w:ind w:firstLine="720"/>
        <w:jc w:val="both"/>
        <w:rPr>
          <w:sz w:val="28"/>
          <w:szCs w:val="28"/>
        </w:rPr>
      </w:pPr>
      <w:r w:rsidRPr="007424EF">
        <w:rPr>
          <w:b/>
          <w:sz w:val="28"/>
          <w:szCs w:val="28"/>
        </w:rPr>
        <w:t>В предстоящий период</w:t>
      </w:r>
      <w:r w:rsidRPr="004D38E6">
        <w:rPr>
          <w:sz w:val="28"/>
          <w:szCs w:val="28"/>
        </w:rPr>
        <w:t xml:space="preserve"> </w:t>
      </w:r>
      <w:r>
        <w:rPr>
          <w:sz w:val="28"/>
          <w:szCs w:val="28"/>
        </w:rPr>
        <w:t>б</w:t>
      </w:r>
      <w:r w:rsidRPr="004D38E6">
        <w:rPr>
          <w:sz w:val="28"/>
          <w:szCs w:val="28"/>
        </w:rPr>
        <w:t>лагоприятная пром</w:t>
      </w:r>
      <w:r>
        <w:rPr>
          <w:sz w:val="28"/>
          <w:szCs w:val="28"/>
        </w:rPr>
        <w:t>ысловая</w:t>
      </w:r>
      <w:r w:rsidRPr="004D38E6">
        <w:rPr>
          <w:sz w:val="28"/>
          <w:szCs w:val="28"/>
        </w:rPr>
        <w:t xml:space="preserve"> обстановка</w:t>
      </w:r>
      <w:r>
        <w:rPr>
          <w:sz w:val="28"/>
          <w:szCs w:val="28"/>
        </w:rPr>
        <w:t xml:space="preserve"> сохранится на акватории Западно-Камчатской подзон. В Камчатско-Курильской обстановка будет неустойчивой. В Северо-Охотоморской подзоне флот продолжит работать на смешанных скоплениях, облавливая минтай и сельдь. Обстановка ожидается стабильной.</w:t>
      </w:r>
    </w:p>
    <w:p w:rsidR="000B4635" w:rsidRDefault="000B4635" w:rsidP="000A39BC">
      <w:pPr>
        <w:ind w:firstLine="720"/>
        <w:jc w:val="both"/>
        <w:rPr>
          <w:b/>
          <w:sz w:val="28"/>
          <w:szCs w:val="28"/>
        </w:rPr>
      </w:pPr>
    </w:p>
    <w:p w:rsidR="000A39BC" w:rsidRDefault="00BF794F" w:rsidP="000A39BC">
      <w:pPr>
        <w:ind w:firstLine="720"/>
        <w:jc w:val="both"/>
        <w:rPr>
          <w:sz w:val="28"/>
          <w:szCs w:val="28"/>
        </w:rPr>
      </w:pPr>
      <w:r w:rsidRPr="00BF794F">
        <w:rPr>
          <w:b/>
          <w:sz w:val="28"/>
          <w:szCs w:val="28"/>
        </w:rPr>
        <w:t xml:space="preserve">Сельдь. </w:t>
      </w:r>
      <w:r w:rsidR="000A39BC" w:rsidRPr="000A39BC">
        <w:rPr>
          <w:sz w:val="28"/>
          <w:szCs w:val="28"/>
        </w:rPr>
        <w:t xml:space="preserve">В </w:t>
      </w:r>
      <w:r w:rsidR="00AB0261" w:rsidRPr="00AB0261">
        <w:rPr>
          <w:sz w:val="28"/>
          <w:szCs w:val="28"/>
        </w:rPr>
        <w:t>Северо-Охотоморской подзоне активный промысел сельди проходил в центральном секторе подзоны на траверзе 56°с.ш. между 147°– 150° в.д.  Задействовано в добыче было порядка 20 - 23 судов, в том числе 9-14 КТФ с выловом 124,9 т и 7-13 судов СТФ с выловом 56,8 т на судосутки. Среднесуточный прирост вылова за отчетную неделю составил 1,9 тыс.т, годом ранее 1,4 тыс.т. Нарастающий вылов на 23 января составил 33,1 тыс.т (11,4% от ОДУ), годом ранее вылов составлял 34,4 тыс.т (11,1% от ОДУ).</w:t>
      </w:r>
    </w:p>
    <w:p w:rsidR="00E5460E" w:rsidRDefault="00E5460E" w:rsidP="000A39BC">
      <w:pPr>
        <w:ind w:firstLine="720"/>
        <w:jc w:val="both"/>
        <w:rPr>
          <w:sz w:val="28"/>
          <w:szCs w:val="28"/>
        </w:rPr>
      </w:pPr>
    </w:p>
    <w:p w:rsidR="00113A7E" w:rsidRDefault="00C176D4" w:rsidP="00C176D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37229" cy="446913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229" cy="446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A7E" w:rsidRPr="007C27D2" w:rsidRDefault="00113A7E" w:rsidP="007C27D2">
      <w:pPr>
        <w:jc w:val="center"/>
        <w:rPr>
          <w:b/>
          <w:i/>
          <w:sz w:val="28"/>
          <w:szCs w:val="28"/>
        </w:rPr>
      </w:pPr>
      <w:r w:rsidRPr="007C27D2">
        <w:rPr>
          <w:b/>
          <w:i/>
          <w:sz w:val="28"/>
          <w:szCs w:val="28"/>
        </w:rPr>
        <w:t>Дислокация добывающего флота на промысле сельди в Охотском море</w:t>
      </w:r>
      <w:r w:rsidR="00997093" w:rsidRPr="007C27D2">
        <w:rPr>
          <w:b/>
          <w:i/>
          <w:sz w:val="28"/>
          <w:szCs w:val="28"/>
        </w:rPr>
        <w:t xml:space="preserve"> </w:t>
      </w:r>
      <w:r w:rsidR="00C176D4">
        <w:rPr>
          <w:b/>
          <w:i/>
          <w:sz w:val="28"/>
          <w:szCs w:val="28"/>
        </w:rPr>
        <w:t>16</w:t>
      </w:r>
      <w:r w:rsidRPr="007C27D2">
        <w:rPr>
          <w:b/>
          <w:i/>
          <w:sz w:val="28"/>
          <w:szCs w:val="28"/>
        </w:rPr>
        <w:t>-</w:t>
      </w:r>
      <w:r w:rsidR="00C176D4">
        <w:rPr>
          <w:b/>
          <w:i/>
          <w:sz w:val="28"/>
          <w:szCs w:val="28"/>
        </w:rPr>
        <w:t>2</w:t>
      </w:r>
      <w:r w:rsidR="004657A7">
        <w:rPr>
          <w:b/>
          <w:i/>
          <w:sz w:val="28"/>
          <w:szCs w:val="28"/>
        </w:rPr>
        <w:t>1</w:t>
      </w:r>
      <w:r w:rsidRPr="007C27D2">
        <w:rPr>
          <w:b/>
          <w:i/>
          <w:sz w:val="28"/>
          <w:szCs w:val="28"/>
        </w:rPr>
        <w:t xml:space="preserve"> января 202</w:t>
      </w:r>
      <w:r w:rsidR="00A20A2A" w:rsidRPr="007C27D2">
        <w:rPr>
          <w:b/>
          <w:i/>
          <w:sz w:val="28"/>
          <w:szCs w:val="28"/>
        </w:rPr>
        <w:t>3</w:t>
      </w:r>
      <w:r w:rsidRPr="007C27D2">
        <w:rPr>
          <w:b/>
          <w:i/>
          <w:sz w:val="28"/>
          <w:szCs w:val="28"/>
        </w:rPr>
        <w:t xml:space="preserve"> г.</w:t>
      </w:r>
    </w:p>
    <w:p w:rsidR="007C27D2" w:rsidRDefault="007C27D2" w:rsidP="00E0318E">
      <w:pPr>
        <w:ind w:firstLine="720"/>
        <w:jc w:val="both"/>
        <w:rPr>
          <w:sz w:val="28"/>
          <w:szCs w:val="28"/>
        </w:rPr>
      </w:pPr>
    </w:p>
    <w:p w:rsidR="00E90BA8" w:rsidRPr="00F36BD5" w:rsidRDefault="00E90BA8" w:rsidP="00E90BA8">
      <w:pPr>
        <w:ind w:firstLine="720"/>
        <w:jc w:val="both"/>
        <w:rPr>
          <w:sz w:val="28"/>
          <w:szCs w:val="28"/>
        </w:rPr>
      </w:pPr>
      <w:r w:rsidRPr="00852E68">
        <w:rPr>
          <w:b/>
          <w:sz w:val="28"/>
          <w:szCs w:val="28"/>
        </w:rPr>
        <w:lastRenderedPageBreak/>
        <w:t>По данным наблюдателей</w:t>
      </w:r>
      <w:r>
        <w:rPr>
          <w:sz w:val="28"/>
          <w:szCs w:val="28"/>
        </w:rPr>
        <w:t xml:space="preserve"> </w:t>
      </w:r>
      <w:r w:rsidRPr="00852E68">
        <w:rPr>
          <w:b/>
          <w:sz w:val="28"/>
          <w:szCs w:val="28"/>
        </w:rPr>
        <w:t>ТИНРО</w:t>
      </w:r>
      <w:r>
        <w:rPr>
          <w:sz w:val="28"/>
          <w:szCs w:val="28"/>
        </w:rPr>
        <w:t xml:space="preserve"> о</w:t>
      </w:r>
      <w:r w:rsidRPr="00852E68">
        <w:rPr>
          <w:sz w:val="28"/>
          <w:szCs w:val="28"/>
        </w:rPr>
        <w:t xml:space="preserve">блавливалась </w:t>
      </w:r>
      <w:r w:rsidRPr="00F36BD5">
        <w:rPr>
          <w:sz w:val="28"/>
          <w:szCs w:val="28"/>
        </w:rPr>
        <w:t>сельдь размерами 27-36 см. Основу уловов составляли рыбы размерами 28-32 см (79,9%).</w:t>
      </w:r>
      <w:r>
        <w:rPr>
          <w:sz w:val="28"/>
          <w:szCs w:val="28"/>
        </w:rPr>
        <w:t xml:space="preserve"> Самок в уловах 54,4%. Преобладающая стадия зрелости гонад </w:t>
      </w:r>
      <w:r>
        <w:rPr>
          <w:sz w:val="28"/>
          <w:szCs w:val="28"/>
          <w:lang w:val="en-US"/>
        </w:rPr>
        <w:t>III</w:t>
      </w:r>
      <w:r w:rsidRPr="00D95B5E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D95B5E">
        <w:rPr>
          <w:sz w:val="28"/>
          <w:szCs w:val="28"/>
        </w:rPr>
        <w:t>93,</w:t>
      </w:r>
      <w:r>
        <w:rPr>
          <w:sz w:val="28"/>
          <w:szCs w:val="28"/>
        </w:rPr>
        <w:t>4%).</w:t>
      </w:r>
    </w:p>
    <w:p w:rsidR="00E90BA8" w:rsidRDefault="00E90BA8" w:rsidP="00E90BA8">
      <w:pPr>
        <w:ind w:firstLine="720"/>
        <w:jc w:val="both"/>
        <w:rPr>
          <w:sz w:val="28"/>
          <w:szCs w:val="28"/>
        </w:rPr>
      </w:pPr>
      <w:r w:rsidRPr="00BF173D">
        <w:rPr>
          <w:b/>
          <w:sz w:val="28"/>
          <w:szCs w:val="28"/>
        </w:rPr>
        <w:t>Ожидается</w:t>
      </w:r>
      <w:r w:rsidRPr="00BF173D">
        <w:rPr>
          <w:sz w:val="28"/>
          <w:szCs w:val="28"/>
        </w:rPr>
        <w:t>, что в предстоящий период в Северо-Охотоморской подзоне на промысле сельди сохранится удовлетворительная промысловая обстановка, уловы на судосутки у крупнотоннажного флота ожидаются в пределах 1</w:t>
      </w:r>
      <w:r>
        <w:rPr>
          <w:sz w:val="28"/>
          <w:szCs w:val="28"/>
        </w:rPr>
        <w:t>0</w:t>
      </w:r>
      <w:r w:rsidRPr="00BF173D">
        <w:rPr>
          <w:sz w:val="28"/>
          <w:szCs w:val="28"/>
        </w:rPr>
        <w:t>0-1</w:t>
      </w:r>
      <w:r>
        <w:rPr>
          <w:sz w:val="28"/>
          <w:szCs w:val="28"/>
        </w:rPr>
        <w:t>2</w:t>
      </w:r>
      <w:r w:rsidRPr="00BF173D">
        <w:rPr>
          <w:sz w:val="28"/>
          <w:szCs w:val="28"/>
        </w:rPr>
        <w:t xml:space="preserve">0 т, а у среднетоннажников – </w:t>
      </w:r>
      <w:r>
        <w:rPr>
          <w:sz w:val="28"/>
          <w:szCs w:val="28"/>
        </w:rPr>
        <w:t>50</w:t>
      </w:r>
      <w:r w:rsidRPr="00BF173D">
        <w:rPr>
          <w:sz w:val="28"/>
          <w:szCs w:val="28"/>
        </w:rPr>
        <w:t>-60 т на одно судно.</w:t>
      </w:r>
    </w:p>
    <w:p w:rsidR="00104A94" w:rsidRDefault="00104A94" w:rsidP="00E0318E">
      <w:pPr>
        <w:jc w:val="both"/>
      </w:pPr>
    </w:p>
    <w:p w:rsidR="00104A94" w:rsidRDefault="00104A94" w:rsidP="00104A94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Берингово море. Западно-Беринговоморская зона. </w:t>
      </w:r>
    </w:p>
    <w:p w:rsidR="008E1F61" w:rsidRPr="003D645C" w:rsidRDefault="00104A94" w:rsidP="008E1F61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b/>
          <w:sz w:val="28"/>
          <w:szCs w:val="28"/>
        </w:rPr>
        <w:t xml:space="preserve">Треска. </w:t>
      </w:r>
      <w:r w:rsidR="004736D3">
        <w:rPr>
          <w:sz w:val="28"/>
          <w:szCs w:val="28"/>
        </w:rPr>
        <w:t xml:space="preserve">По данным </w:t>
      </w:r>
      <w:r w:rsidR="008E1F61" w:rsidRPr="003D645C">
        <w:rPr>
          <w:color w:val="000000" w:themeColor="text1"/>
          <w:sz w:val="28"/>
          <w:szCs w:val="28"/>
        </w:rPr>
        <w:t>материалам ССД,</w:t>
      </w:r>
      <w:r w:rsidR="008E1F61">
        <w:rPr>
          <w:color w:val="000000" w:themeColor="text1"/>
          <w:sz w:val="28"/>
          <w:szCs w:val="28"/>
        </w:rPr>
        <w:t xml:space="preserve"> </w:t>
      </w:r>
      <w:r w:rsidR="008E1F61" w:rsidRPr="003D645C">
        <w:rPr>
          <w:color w:val="000000" w:themeColor="text1"/>
          <w:sz w:val="28"/>
          <w:szCs w:val="28"/>
        </w:rPr>
        <w:t>ежедневно с</w:t>
      </w:r>
      <w:r w:rsidR="008E1F61">
        <w:rPr>
          <w:color w:val="000000" w:themeColor="text1"/>
          <w:sz w:val="28"/>
          <w:szCs w:val="28"/>
        </w:rPr>
        <w:t xml:space="preserve"> </w:t>
      </w:r>
      <w:r w:rsidR="008E1F61" w:rsidRPr="003D645C">
        <w:rPr>
          <w:color w:val="000000" w:themeColor="text1"/>
          <w:sz w:val="28"/>
          <w:szCs w:val="28"/>
        </w:rPr>
        <w:t>16 по 23 января</w:t>
      </w:r>
      <w:r w:rsidR="008E1F61">
        <w:rPr>
          <w:color w:val="000000" w:themeColor="text1"/>
          <w:sz w:val="28"/>
          <w:szCs w:val="28"/>
        </w:rPr>
        <w:t xml:space="preserve"> </w:t>
      </w:r>
      <w:r w:rsidR="008E1F61" w:rsidRPr="003D645C">
        <w:rPr>
          <w:color w:val="000000" w:themeColor="text1"/>
          <w:sz w:val="28"/>
          <w:szCs w:val="28"/>
        </w:rPr>
        <w:t>треску в своих уловах отмечали до 6-и траулеров и</w:t>
      </w:r>
      <w:r w:rsidR="008E1F61">
        <w:rPr>
          <w:color w:val="000000" w:themeColor="text1"/>
          <w:sz w:val="28"/>
          <w:szCs w:val="28"/>
        </w:rPr>
        <w:t xml:space="preserve"> </w:t>
      </w:r>
      <w:r w:rsidR="008E1F61" w:rsidRPr="003D645C">
        <w:rPr>
          <w:color w:val="000000" w:themeColor="text1"/>
          <w:sz w:val="28"/>
          <w:szCs w:val="28"/>
        </w:rPr>
        <w:t>до 4-х ярусоловов. Снюрреводоловы промысел не вели.</w:t>
      </w:r>
    </w:p>
    <w:p w:rsidR="008E1F61" w:rsidRPr="003D645C" w:rsidRDefault="008E1F61" w:rsidP="008E1F61">
      <w:pPr>
        <w:ind w:firstLine="709"/>
        <w:jc w:val="both"/>
        <w:rPr>
          <w:color w:val="000000" w:themeColor="text1"/>
          <w:sz w:val="28"/>
          <w:szCs w:val="28"/>
        </w:rPr>
      </w:pPr>
      <w:r w:rsidRPr="003D645C">
        <w:rPr>
          <w:color w:val="000000" w:themeColor="text1"/>
          <w:sz w:val="28"/>
          <w:szCs w:val="28"/>
        </w:rPr>
        <w:t>Лов трески производился на изобатах от 80 до 410 м при средневзвешенной относительно величин уловов глубине, равной</w:t>
      </w:r>
      <w:r w:rsidR="00C77D5F">
        <w:rPr>
          <w:color w:val="000000" w:themeColor="text1"/>
          <w:sz w:val="28"/>
          <w:szCs w:val="28"/>
        </w:rPr>
        <w:t xml:space="preserve"> </w:t>
      </w:r>
      <w:r w:rsidRPr="003D645C">
        <w:rPr>
          <w:color w:val="000000" w:themeColor="text1"/>
          <w:sz w:val="28"/>
          <w:szCs w:val="28"/>
        </w:rPr>
        <w:t>244,3 м.</w:t>
      </w:r>
    </w:p>
    <w:p w:rsidR="008E1F61" w:rsidRPr="003D645C" w:rsidRDefault="008E1F61" w:rsidP="008E1F61">
      <w:pPr>
        <w:ind w:firstLine="709"/>
        <w:jc w:val="both"/>
        <w:rPr>
          <w:sz w:val="28"/>
          <w:szCs w:val="28"/>
        </w:rPr>
      </w:pPr>
      <w:r w:rsidRPr="003D645C">
        <w:rPr>
          <w:sz w:val="28"/>
          <w:szCs w:val="28"/>
        </w:rPr>
        <w:t>Траулеры прилавливали</w:t>
      </w:r>
      <w:r w:rsidR="00C77D5F">
        <w:rPr>
          <w:sz w:val="28"/>
          <w:szCs w:val="28"/>
        </w:rPr>
        <w:t xml:space="preserve"> </w:t>
      </w:r>
      <w:r w:rsidRPr="003D645C">
        <w:rPr>
          <w:sz w:val="28"/>
          <w:szCs w:val="28"/>
        </w:rPr>
        <w:t>треску</w:t>
      </w:r>
      <w:r w:rsidR="00C77D5F">
        <w:rPr>
          <w:sz w:val="28"/>
          <w:szCs w:val="28"/>
        </w:rPr>
        <w:t xml:space="preserve"> </w:t>
      </w:r>
      <w:r w:rsidRPr="003D645C">
        <w:rPr>
          <w:sz w:val="28"/>
          <w:szCs w:val="28"/>
        </w:rPr>
        <w:t>в районах у</w:t>
      </w:r>
      <w:r w:rsidR="00C77D5F">
        <w:rPr>
          <w:sz w:val="28"/>
          <w:szCs w:val="28"/>
        </w:rPr>
        <w:t xml:space="preserve"> </w:t>
      </w:r>
      <w:r w:rsidRPr="003D645C">
        <w:rPr>
          <w:sz w:val="28"/>
          <w:szCs w:val="28"/>
        </w:rPr>
        <w:t>м. Олюторский и у б. Дежнева, а также</w:t>
      </w:r>
      <w:r w:rsidR="00C77D5F">
        <w:rPr>
          <w:sz w:val="28"/>
          <w:szCs w:val="28"/>
        </w:rPr>
        <w:t xml:space="preserve"> </w:t>
      </w:r>
      <w:r w:rsidRPr="003D645C">
        <w:rPr>
          <w:sz w:val="28"/>
          <w:szCs w:val="28"/>
        </w:rPr>
        <w:t>юго-западнее м. Наварин.</w:t>
      </w:r>
      <w:r w:rsidR="00C77D5F">
        <w:rPr>
          <w:sz w:val="28"/>
          <w:szCs w:val="28"/>
        </w:rPr>
        <w:t xml:space="preserve"> </w:t>
      </w:r>
      <w:r w:rsidRPr="003D645C">
        <w:rPr>
          <w:sz w:val="28"/>
          <w:szCs w:val="28"/>
        </w:rPr>
        <w:t>Они добыли 119</w:t>
      </w:r>
      <w:r w:rsidR="00C77D5F">
        <w:rPr>
          <w:sz w:val="28"/>
          <w:szCs w:val="28"/>
        </w:rPr>
        <w:t xml:space="preserve"> </w:t>
      </w:r>
      <w:r w:rsidRPr="003D645C">
        <w:rPr>
          <w:sz w:val="28"/>
          <w:szCs w:val="28"/>
        </w:rPr>
        <w:t>т трески за 22 судосуток, что составило 5,41 т/судосутки.</w:t>
      </w:r>
      <w:r w:rsidR="00C77D5F">
        <w:rPr>
          <w:sz w:val="28"/>
          <w:szCs w:val="28"/>
        </w:rPr>
        <w:t xml:space="preserve"> </w:t>
      </w:r>
      <w:r w:rsidRPr="003D645C">
        <w:rPr>
          <w:sz w:val="28"/>
          <w:szCs w:val="28"/>
        </w:rPr>
        <w:t>Треска занимала</w:t>
      </w:r>
      <w:r w:rsidR="00C77D5F">
        <w:rPr>
          <w:sz w:val="28"/>
          <w:szCs w:val="28"/>
        </w:rPr>
        <w:t xml:space="preserve"> </w:t>
      </w:r>
      <w:r w:rsidRPr="003D645C">
        <w:rPr>
          <w:sz w:val="28"/>
          <w:szCs w:val="28"/>
        </w:rPr>
        <w:t>всего 9,0 % от общего вылова всех видов.</w:t>
      </w:r>
      <w:r w:rsidR="00C77D5F">
        <w:rPr>
          <w:sz w:val="28"/>
          <w:szCs w:val="28"/>
        </w:rPr>
        <w:t xml:space="preserve"> </w:t>
      </w:r>
      <w:r w:rsidRPr="003D645C">
        <w:rPr>
          <w:sz w:val="28"/>
          <w:szCs w:val="28"/>
        </w:rPr>
        <w:t>В прошлом году (2022 г.) улов трески в аналогичную неделю месяца был более, чем в восемь раз</w:t>
      </w:r>
      <w:r w:rsidR="00C77D5F">
        <w:rPr>
          <w:sz w:val="28"/>
          <w:szCs w:val="28"/>
        </w:rPr>
        <w:t xml:space="preserve"> </w:t>
      </w:r>
      <w:r w:rsidRPr="003D645C">
        <w:rPr>
          <w:sz w:val="28"/>
          <w:szCs w:val="28"/>
        </w:rPr>
        <w:t>большим</w:t>
      </w:r>
      <w:r w:rsidR="00C77D5F">
        <w:rPr>
          <w:sz w:val="28"/>
          <w:szCs w:val="28"/>
        </w:rPr>
        <w:t xml:space="preserve"> </w:t>
      </w:r>
      <w:r w:rsidRPr="003D645C">
        <w:rPr>
          <w:sz w:val="28"/>
          <w:szCs w:val="28"/>
        </w:rPr>
        <w:t>– 44,77</w:t>
      </w:r>
      <w:r w:rsidR="00C77D5F">
        <w:rPr>
          <w:sz w:val="28"/>
          <w:szCs w:val="28"/>
        </w:rPr>
        <w:t xml:space="preserve"> </w:t>
      </w:r>
      <w:r w:rsidRPr="003D645C">
        <w:rPr>
          <w:sz w:val="28"/>
          <w:szCs w:val="28"/>
        </w:rPr>
        <w:t>т/судосутки. Существенно больше был и среднемноголетний</w:t>
      </w:r>
      <w:r w:rsidR="00C77D5F">
        <w:rPr>
          <w:sz w:val="28"/>
          <w:szCs w:val="28"/>
        </w:rPr>
        <w:t xml:space="preserve"> </w:t>
      </w:r>
      <w:r w:rsidRPr="003D645C">
        <w:rPr>
          <w:sz w:val="28"/>
          <w:szCs w:val="28"/>
        </w:rPr>
        <w:t>(1998–2022 гг.) показатель</w:t>
      </w:r>
      <w:r w:rsidR="00C77D5F">
        <w:rPr>
          <w:sz w:val="28"/>
          <w:szCs w:val="28"/>
        </w:rPr>
        <w:t xml:space="preserve"> </w:t>
      </w:r>
      <w:r w:rsidRPr="003D645C">
        <w:rPr>
          <w:sz w:val="28"/>
          <w:szCs w:val="28"/>
        </w:rPr>
        <w:t>–</w:t>
      </w:r>
      <w:r w:rsidR="00C77D5F">
        <w:rPr>
          <w:sz w:val="28"/>
          <w:szCs w:val="28"/>
        </w:rPr>
        <w:t xml:space="preserve"> </w:t>
      </w:r>
      <w:r w:rsidRPr="003D645C">
        <w:rPr>
          <w:sz w:val="28"/>
          <w:szCs w:val="28"/>
        </w:rPr>
        <w:t>12,63</w:t>
      </w:r>
      <w:r w:rsidR="00C77D5F">
        <w:rPr>
          <w:sz w:val="28"/>
          <w:szCs w:val="28"/>
        </w:rPr>
        <w:t xml:space="preserve"> </w:t>
      </w:r>
      <w:r w:rsidRPr="003D645C">
        <w:rPr>
          <w:sz w:val="28"/>
          <w:szCs w:val="28"/>
        </w:rPr>
        <w:t>т/судосутки.</w:t>
      </w:r>
    </w:p>
    <w:p w:rsidR="008E1F61" w:rsidRPr="003D645C" w:rsidRDefault="008E1F61" w:rsidP="008E1F61">
      <w:pPr>
        <w:ind w:firstLine="709"/>
        <w:jc w:val="both"/>
        <w:rPr>
          <w:sz w:val="28"/>
          <w:szCs w:val="28"/>
        </w:rPr>
      </w:pPr>
      <w:r w:rsidRPr="003D645C">
        <w:rPr>
          <w:sz w:val="28"/>
          <w:szCs w:val="28"/>
        </w:rPr>
        <w:t>Ярусоловы промышляли треску</w:t>
      </w:r>
      <w:r w:rsidR="00C77D5F">
        <w:rPr>
          <w:sz w:val="28"/>
          <w:szCs w:val="28"/>
        </w:rPr>
        <w:t xml:space="preserve"> </w:t>
      </w:r>
      <w:r w:rsidRPr="003D645C">
        <w:rPr>
          <w:sz w:val="28"/>
          <w:szCs w:val="28"/>
        </w:rPr>
        <w:t>в районе у м. Олюторский,</w:t>
      </w:r>
      <w:r w:rsidR="00C77D5F">
        <w:rPr>
          <w:sz w:val="28"/>
          <w:szCs w:val="28"/>
        </w:rPr>
        <w:t xml:space="preserve"> </w:t>
      </w:r>
      <w:r w:rsidRPr="003D645C">
        <w:rPr>
          <w:sz w:val="28"/>
          <w:szCs w:val="28"/>
        </w:rPr>
        <w:t>а также южнее м. Наварин.</w:t>
      </w:r>
      <w:r w:rsidR="00C77D5F">
        <w:rPr>
          <w:sz w:val="28"/>
          <w:szCs w:val="28"/>
        </w:rPr>
        <w:t xml:space="preserve"> </w:t>
      </w:r>
      <w:r w:rsidRPr="003D645C">
        <w:rPr>
          <w:sz w:val="28"/>
          <w:szCs w:val="28"/>
        </w:rPr>
        <w:t>Они добыли 131 т трески за 19судосуток, что составило6,89 т/судосутки.</w:t>
      </w:r>
      <w:r w:rsidR="00C77D5F">
        <w:rPr>
          <w:sz w:val="28"/>
          <w:szCs w:val="28"/>
        </w:rPr>
        <w:t xml:space="preserve"> </w:t>
      </w:r>
      <w:r w:rsidRPr="003D645C">
        <w:rPr>
          <w:sz w:val="28"/>
          <w:szCs w:val="28"/>
        </w:rPr>
        <w:t>Она</w:t>
      </w:r>
      <w:r w:rsidR="00C77D5F">
        <w:rPr>
          <w:sz w:val="28"/>
          <w:szCs w:val="28"/>
        </w:rPr>
        <w:t xml:space="preserve"> </w:t>
      </w:r>
      <w:r w:rsidRPr="003D645C">
        <w:rPr>
          <w:sz w:val="28"/>
          <w:szCs w:val="28"/>
        </w:rPr>
        <w:t>являлась целевым объектом</w:t>
      </w:r>
      <w:r w:rsidR="00C77D5F">
        <w:rPr>
          <w:sz w:val="28"/>
          <w:szCs w:val="28"/>
        </w:rPr>
        <w:t xml:space="preserve"> </w:t>
      </w:r>
      <w:r w:rsidRPr="003D645C">
        <w:rPr>
          <w:sz w:val="28"/>
          <w:szCs w:val="28"/>
        </w:rPr>
        <w:t>промысла и занимала по отчётности 94,0 %</w:t>
      </w:r>
      <w:r w:rsidR="00C77D5F">
        <w:rPr>
          <w:sz w:val="28"/>
          <w:szCs w:val="28"/>
        </w:rPr>
        <w:t xml:space="preserve"> </w:t>
      </w:r>
      <w:r w:rsidRPr="003D645C">
        <w:rPr>
          <w:sz w:val="28"/>
          <w:szCs w:val="28"/>
        </w:rPr>
        <w:t>вылова.</w:t>
      </w:r>
      <w:r w:rsidR="00C77D5F">
        <w:rPr>
          <w:sz w:val="28"/>
          <w:szCs w:val="28"/>
        </w:rPr>
        <w:t xml:space="preserve"> </w:t>
      </w:r>
      <w:r w:rsidRPr="003D645C">
        <w:rPr>
          <w:sz w:val="28"/>
          <w:szCs w:val="28"/>
        </w:rPr>
        <w:t>В прошлом году уловы были почти вдвое меньшими – 3,19</w:t>
      </w:r>
      <w:r w:rsidR="00BA16A2">
        <w:rPr>
          <w:sz w:val="28"/>
          <w:szCs w:val="28"/>
        </w:rPr>
        <w:t xml:space="preserve"> </w:t>
      </w:r>
      <w:r w:rsidRPr="003D645C">
        <w:rPr>
          <w:sz w:val="28"/>
          <w:szCs w:val="28"/>
        </w:rPr>
        <w:t>т/судосутки, при том, что среднемноголетний показатель составлял почти в два раза большую величину –</w:t>
      </w:r>
      <w:r w:rsidR="00BA16A2">
        <w:rPr>
          <w:sz w:val="28"/>
          <w:szCs w:val="28"/>
        </w:rPr>
        <w:t xml:space="preserve"> </w:t>
      </w:r>
      <w:r w:rsidRPr="003D645C">
        <w:rPr>
          <w:sz w:val="28"/>
          <w:szCs w:val="28"/>
        </w:rPr>
        <w:t>13,86</w:t>
      </w:r>
      <w:r w:rsidR="00BA16A2">
        <w:rPr>
          <w:sz w:val="28"/>
          <w:szCs w:val="28"/>
        </w:rPr>
        <w:t xml:space="preserve"> </w:t>
      </w:r>
      <w:r w:rsidRPr="003D645C">
        <w:rPr>
          <w:sz w:val="28"/>
          <w:szCs w:val="28"/>
        </w:rPr>
        <w:t>т/судосутки.</w:t>
      </w:r>
    </w:p>
    <w:p w:rsidR="008E1F61" w:rsidRPr="003D645C" w:rsidRDefault="008E1F61" w:rsidP="008E1F61">
      <w:pPr>
        <w:ind w:firstLine="709"/>
        <w:jc w:val="both"/>
        <w:rPr>
          <w:sz w:val="28"/>
          <w:szCs w:val="28"/>
        </w:rPr>
      </w:pPr>
      <w:r w:rsidRPr="003D645C">
        <w:rPr>
          <w:sz w:val="28"/>
          <w:szCs w:val="28"/>
        </w:rPr>
        <w:t>Нарастающий вылов трески на конец рассматриваемой недели, по уточнённым данным</w:t>
      </w:r>
      <w:bookmarkStart w:id="0" w:name="_GoBack"/>
      <w:bookmarkEnd w:id="0"/>
      <w:r w:rsidR="00BA16A2">
        <w:rPr>
          <w:sz w:val="28"/>
          <w:szCs w:val="28"/>
        </w:rPr>
        <w:t xml:space="preserve"> </w:t>
      </w:r>
      <w:r w:rsidRPr="003D645C">
        <w:rPr>
          <w:sz w:val="28"/>
          <w:szCs w:val="28"/>
        </w:rPr>
        <w:t>достиг</w:t>
      </w:r>
      <w:r w:rsidR="00BA16A2">
        <w:rPr>
          <w:sz w:val="28"/>
          <w:szCs w:val="28"/>
        </w:rPr>
        <w:t xml:space="preserve"> </w:t>
      </w:r>
      <w:r w:rsidRPr="003D645C">
        <w:rPr>
          <w:sz w:val="28"/>
          <w:szCs w:val="28"/>
        </w:rPr>
        <w:t>776 т. В прошлом (2022 г.) и позапрошлом (2021 г.) годах соответствующие показатели</w:t>
      </w:r>
      <w:r w:rsidR="00BA16A2">
        <w:rPr>
          <w:sz w:val="28"/>
          <w:szCs w:val="28"/>
        </w:rPr>
        <w:t xml:space="preserve"> </w:t>
      </w:r>
      <w:r w:rsidRPr="003D645C">
        <w:rPr>
          <w:sz w:val="28"/>
          <w:szCs w:val="28"/>
        </w:rPr>
        <w:t>к аналогичным числам месяца были</w:t>
      </w:r>
      <w:r w:rsidR="00BA16A2">
        <w:rPr>
          <w:sz w:val="28"/>
          <w:szCs w:val="28"/>
        </w:rPr>
        <w:t xml:space="preserve"> </w:t>
      </w:r>
      <w:r w:rsidRPr="003D645C">
        <w:rPr>
          <w:sz w:val="28"/>
          <w:szCs w:val="28"/>
        </w:rPr>
        <w:t>в три – четыре раза большими –</w:t>
      </w:r>
      <w:r w:rsidR="00BA16A2">
        <w:rPr>
          <w:sz w:val="28"/>
          <w:szCs w:val="28"/>
        </w:rPr>
        <w:t xml:space="preserve"> </w:t>
      </w:r>
      <w:r w:rsidRPr="003D645C">
        <w:rPr>
          <w:sz w:val="28"/>
          <w:szCs w:val="28"/>
        </w:rPr>
        <w:t>соответственно 2843</w:t>
      </w:r>
      <w:r w:rsidR="00BA16A2">
        <w:rPr>
          <w:sz w:val="28"/>
          <w:szCs w:val="28"/>
        </w:rPr>
        <w:t xml:space="preserve"> </w:t>
      </w:r>
      <w:r w:rsidRPr="003D645C">
        <w:rPr>
          <w:sz w:val="28"/>
          <w:szCs w:val="28"/>
        </w:rPr>
        <w:t>и 3318</w:t>
      </w:r>
      <w:r w:rsidR="00BA16A2">
        <w:rPr>
          <w:sz w:val="28"/>
          <w:szCs w:val="28"/>
        </w:rPr>
        <w:t xml:space="preserve"> </w:t>
      </w:r>
      <w:r w:rsidRPr="003D645C">
        <w:rPr>
          <w:sz w:val="28"/>
          <w:szCs w:val="28"/>
        </w:rPr>
        <w:t>т, а среднемноголетний (1998–2022 гг.) –</w:t>
      </w:r>
      <w:r w:rsidR="00BA16A2">
        <w:rPr>
          <w:sz w:val="28"/>
          <w:szCs w:val="28"/>
        </w:rPr>
        <w:t xml:space="preserve"> </w:t>
      </w:r>
      <w:r w:rsidRPr="003D645C">
        <w:rPr>
          <w:sz w:val="28"/>
          <w:szCs w:val="28"/>
        </w:rPr>
        <w:t>довольно близким к показателю текущего года – 801 т.</w:t>
      </w:r>
    </w:p>
    <w:p w:rsidR="008E1F61" w:rsidRPr="003D645C" w:rsidRDefault="008E1F61" w:rsidP="008E1F61">
      <w:pPr>
        <w:ind w:firstLine="709"/>
        <w:jc w:val="both"/>
        <w:rPr>
          <w:sz w:val="28"/>
          <w:szCs w:val="28"/>
        </w:rPr>
      </w:pPr>
      <w:r w:rsidRPr="003D645C">
        <w:rPr>
          <w:sz w:val="28"/>
          <w:szCs w:val="28"/>
        </w:rPr>
        <w:t>Белокорого палтуса</w:t>
      </w:r>
      <w:r w:rsidR="00BA16A2">
        <w:rPr>
          <w:sz w:val="28"/>
          <w:szCs w:val="28"/>
        </w:rPr>
        <w:t xml:space="preserve"> </w:t>
      </w:r>
      <w:r w:rsidRPr="003D645C">
        <w:rPr>
          <w:sz w:val="28"/>
          <w:szCs w:val="28"/>
        </w:rPr>
        <w:t>на промысле трески приловлено тралами 1,478 т и ярусами</w:t>
      </w:r>
      <w:r w:rsidR="00DE67D9">
        <w:rPr>
          <w:sz w:val="28"/>
          <w:szCs w:val="28"/>
        </w:rPr>
        <w:t xml:space="preserve"> </w:t>
      </w:r>
      <w:r w:rsidRPr="003D645C">
        <w:rPr>
          <w:sz w:val="28"/>
          <w:szCs w:val="28"/>
        </w:rPr>
        <w:t>0,877 т, при накопленном</w:t>
      </w:r>
      <w:r w:rsidR="00DE67D9">
        <w:rPr>
          <w:sz w:val="28"/>
          <w:szCs w:val="28"/>
        </w:rPr>
        <w:t xml:space="preserve"> </w:t>
      </w:r>
      <w:r w:rsidRPr="003D645C">
        <w:rPr>
          <w:sz w:val="28"/>
          <w:szCs w:val="28"/>
        </w:rPr>
        <w:t>с начала года улове, по уточнённым данным равном</w:t>
      </w:r>
      <w:r w:rsidR="00DE67D9">
        <w:rPr>
          <w:sz w:val="28"/>
          <w:szCs w:val="28"/>
        </w:rPr>
        <w:t xml:space="preserve"> </w:t>
      </w:r>
      <w:r w:rsidRPr="003D645C">
        <w:rPr>
          <w:sz w:val="28"/>
          <w:szCs w:val="28"/>
        </w:rPr>
        <w:t>30,148 т.</w:t>
      </w:r>
    </w:p>
    <w:p w:rsidR="008E1F61" w:rsidRPr="003D645C" w:rsidRDefault="008E1F61" w:rsidP="008E1F61">
      <w:pPr>
        <w:ind w:firstLine="709"/>
        <w:jc w:val="both"/>
        <w:rPr>
          <w:sz w:val="28"/>
          <w:szCs w:val="28"/>
        </w:rPr>
      </w:pPr>
      <w:r w:rsidRPr="003D645C">
        <w:rPr>
          <w:sz w:val="28"/>
          <w:szCs w:val="28"/>
        </w:rPr>
        <w:t>На следующей неделе скопления трески продолжат миграцию на глубину – на внешний край шельфа и верхнюю часть склона. Они</w:t>
      </w:r>
      <w:r w:rsidR="00DE67D9">
        <w:rPr>
          <w:sz w:val="28"/>
          <w:szCs w:val="28"/>
        </w:rPr>
        <w:t xml:space="preserve"> </w:t>
      </w:r>
      <w:r w:rsidRPr="003D645C">
        <w:rPr>
          <w:sz w:val="28"/>
          <w:szCs w:val="28"/>
        </w:rPr>
        <w:t>будут локализованы в диапазоне глубин от 60 до 450 м при среднем значении, лежащем в пределах 230–280 м</w:t>
      </w:r>
      <w:r w:rsidR="00DE67D9">
        <w:rPr>
          <w:sz w:val="28"/>
          <w:szCs w:val="28"/>
        </w:rPr>
        <w:t xml:space="preserve"> </w:t>
      </w:r>
      <w:r w:rsidRPr="003D645C">
        <w:rPr>
          <w:sz w:val="28"/>
          <w:szCs w:val="28"/>
        </w:rPr>
        <w:t>на олюторско-наваринском шельфе у</w:t>
      </w:r>
      <w:r w:rsidR="00DE67D9">
        <w:rPr>
          <w:sz w:val="28"/>
          <w:szCs w:val="28"/>
        </w:rPr>
        <w:t xml:space="preserve"> </w:t>
      </w:r>
      <w:r w:rsidRPr="003D645C">
        <w:rPr>
          <w:sz w:val="28"/>
          <w:szCs w:val="28"/>
        </w:rPr>
        <w:t>м. Олюторский, в центральной части олюторско-наваринского шельфа и склона, а также к югу от</w:t>
      </w:r>
      <w:r w:rsidR="00DE67D9">
        <w:rPr>
          <w:sz w:val="28"/>
          <w:szCs w:val="28"/>
        </w:rPr>
        <w:t xml:space="preserve"> </w:t>
      </w:r>
      <w:r w:rsidRPr="003D645C">
        <w:rPr>
          <w:sz w:val="28"/>
          <w:szCs w:val="28"/>
        </w:rPr>
        <w:t>м. Наварин.</w:t>
      </w:r>
    </w:p>
    <w:p w:rsidR="008E1F61" w:rsidRPr="003D645C" w:rsidRDefault="008E1F61" w:rsidP="008E1F61">
      <w:pPr>
        <w:ind w:firstLine="709"/>
        <w:jc w:val="both"/>
        <w:rPr>
          <w:sz w:val="28"/>
          <w:szCs w:val="28"/>
        </w:rPr>
      </w:pPr>
      <w:r w:rsidRPr="003D645C">
        <w:rPr>
          <w:sz w:val="28"/>
          <w:szCs w:val="28"/>
        </w:rPr>
        <w:t>Среднесуточный улов трески траулерами ожидается при специализированном её промысле</w:t>
      </w:r>
      <w:r w:rsidR="00DE67D9">
        <w:rPr>
          <w:sz w:val="28"/>
          <w:szCs w:val="28"/>
        </w:rPr>
        <w:t xml:space="preserve"> </w:t>
      </w:r>
      <w:r w:rsidRPr="003D645C">
        <w:rPr>
          <w:sz w:val="28"/>
          <w:szCs w:val="28"/>
        </w:rPr>
        <w:t>около 20–50</w:t>
      </w:r>
      <w:r w:rsidR="00DE67D9">
        <w:rPr>
          <w:sz w:val="28"/>
          <w:szCs w:val="28"/>
        </w:rPr>
        <w:t xml:space="preserve"> </w:t>
      </w:r>
      <w:r w:rsidRPr="003D645C">
        <w:rPr>
          <w:sz w:val="28"/>
          <w:szCs w:val="28"/>
        </w:rPr>
        <w:t>или в прилове – 2–6 т/судосутки. Ярусные её уловы в среднем предположительно составят около</w:t>
      </w:r>
      <w:r w:rsidR="00DE67D9">
        <w:rPr>
          <w:sz w:val="28"/>
          <w:szCs w:val="28"/>
        </w:rPr>
        <w:t xml:space="preserve"> </w:t>
      </w:r>
      <w:r w:rsidRPr="003D645C">
        <w:rPr>
          <w:sz w:val="28"/>
          <w:szCs w:val="28"/>
        </w:rPr>
        <w:t>5–10</w:t>
      </w:r>
      <w:r w:rsidR="00DE67D9">
        <w:rPr>
          <w:sz w:val="28"/>
          <w:szCs w:val="28"/>
        </w:rPr>
        <w:t xml:space="preserve"> </w:t>
      </w:r>
      <w:r w:rsidRPr="003D645C">
        <w:rPr>
          <w:sz w:val="28"/>
          <w:szCs w:val="28"/>
        </w:rPr>
        <w:t>т/судосутки.</w:t>
      </w:r>
    </w:p>
    <w:p w:rsidR="00356DF7" w:rsidRDefault="000A7491" w:rsidP="008E1F61">
      <w:pPr>
        <w:ind w:firstLine="709"/>
        <w:jc w:val="both"/>
        <w:rPr>
          <w:sz w:val="28"/>
          <w:szCs w:val="28"/>
        </w:rPr>
      </w:pPr>
      <w:r w:rsidRPr="000A7491">
        <w:rPr>
          <w:sz w:val="28"/>
          <w:szCs w:val="28"/>
        </w:rPr>
        <w:lastRenderedPageBreak/>
        <w:t xml:space="preserve"> </w:t>
      </w:r>
    </w:p>
    <w:p w:rsidR="00F827C3" w:rsidRDefault="007F4C7B" w:rsidP="00DE67D9">
      <w:pPr>
        <w:jc w:val="both"/>
        <w:rPr>
          <w:sz w:val="28"/>
          <w:szCs w:val="28"/>
        </w:rPr>
      </w:pPr>
      <w:r w:rsidRPr="007F4C7B">
        <w:rPr>
          <w:sz w:val="28"/>
          <w:szCs w:val="28"/>
        </w:rPr>
        <w:drawing>
          <wp:inline distT="0" distB="0" distL="0" distR="0">
            <wp:extent cx="5939790" cy="4096612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9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7C3" w:rsidRDefault="006F14C0" w:rsidP="006F14C0">
      <w:pPr>
        <w:jc w:val="center"/>
        <w:rPr>
          <w:b/>
          <w:i/>
          <w:sz w:val="28"/>
          <w:szCs w:val="28"/>
        </w:rPr>
      </w:pPr>
      <w:r w:rsidRPr="006F14C0">
        <w:rPr>
          <w:b/>
          <w:i/>
          <w:sz w:val="28"/>
          <w:szCs w:val="28"/>
        </w:rPr>
        <w:t>Распределение промысла трески в (Западно-Беринговоморск</w:t>
      </w:r>
      <w:r>
        <w:rPr>
          <w:b/>
          <w:i/>
          <w:sz w:val="28"/>
          <w:szCs w:val="28"/>
        </w:rPr>
        <w:t>ой</w:t>
      </w:r>
      <w:r w:rsidRPr="006F14C0">
        <w:rPr>
          <w:b/>
          <w:i/>
          <w:sz w:val="28"/>
          <w:szCs w:val="28"/>
        </w:rPr>
        <w:t xml:space="preserve"> и Чукотск</w:t>
      </w:r>
      <w:r>
        <w:rPr>
          <w:b/>
          <w:i/>
          <w:sz w:val="28"/>
          <w:szCs w:val="28"/>
        </w:rPr>
        <w:t>ой</w:t>
      </w:r>
      <w:r w:rsidRPr="006F14C0">
        <w:rPr>
          <w:b/>
          <w:i/>
          <w:sz w:val="28"/>
          <w:szCs w:val="28"/>
        </w:rPr>
        <w:t xml:space="preserve"> зон</w:t>
      </w:r>
      <w:r>
        <w:rPr>
          <w:b/>
          <w:i/>
          <w:sz w:val="28"/>
          <w:szCs w:val="28"/>
        </w:rPr>
        <w:t xml:space="preserve">ах </w:t>
      </w:r>
      <w:r w:rsidR="007F4C7B">
        <w:rPr>
          <w:b/>
          <w:i/>
          <w:sz w:val="28"/>
          <w:szCs w:val="28"/>
        </w:rPr>
        <w:t>16</w:t>
      </w:r>
      <w:r>
        <w:rPr>
          <w:b/>
          <w:i/>
          <w:sz w:val="28"/>
          <w:szCs w:val="28"/>
        </w:rPr>
        <w:t>-</w:t>
      </w:r>
      <w:r w:rsidR="007F4C7B">
        <w:rPr>
          <w:b/>
          <w:i/>
          <w:sz w:val="28"/>
          <w:szCs w:val="28"/>
        </w:rPr>
        <w:t>22</w:t>
      </w:r>
      <w:r w:rsidRPr="006F14C0">
        <w:rPr>
          <w:b/>
          <w:i/>
          <w:sz w:val="28"/>
          <w:szCs w:val="28"/>
        </w:rPr>
        <w:t>.01.2023 г.</w:t>
      </w:r>
    </w:p>
    <w:p w:rsidR="006F14C0" w:rsidRDefault="006F14C0" w:rsidP="006F14C0">
      <w:pPr>
        <w:jc w:val="center"/>
        <w:rPr>
          <w:b/>
          <w:i/>
          <w:sz w:val="28"/>
          <w:szCs w:val="28"/>
        </w:rPr>
      </w:pPr>
    </w:p>
    <w:p w:rsidR="00D10BA3" w:rsidRDefault="00D10BA3" w:rsidP="006F14C0">
      <w:pPr>
        <w:jc w:val="center"/>
        <w:rPr>
          <w:b/>
          <w:i/>
          <w:sz w:val="28"/>
          <w:szCs w:val="28"/>
        </w:rPr>
      </w:pPr>
    </w:p>
    <w:p w:rsidR="00D10BA3" w:rsidRDefault="00D10BA3" w:rsidP="006F14C0">
      <w:pPr>
        <w:jc w:val="center"/>
        <w:rPr>
          <w:b/>
          <w:i/>
          <w:sz w:val="28"/>
          <w:szCs w:val="28"/>
        </w:rPr>
      </w:pPr>
    </w:p>
    <w:p w:rsidR="00D10BA3" w:rsidRDefault="00D10BA3" w:rsidP="00D10BA3">
      <w:pPr>
        <w:jc w:val="center"/>
        <w:rPr>
          <w:b/>
          <w:i/>
          <w:sz w:val="28"/>
          <w:szCs w:val="28"/>
        </w:rPr>
      </w:pPr>
      <w:r w:rsidRPr="00172E1C">
        <w:rPr>
          <w:b/>
          <w:i/>
          <w:sz w:val="28"/>
          <w:szCs w:val="28"/>
        </w:rPr>
        <w:drawing>
          <wp:inline distT="0" distB="0" distL="0" distR="0">
            <wp:extent cx="5755005" cy="2755900"/>
            <wp:effectExtent l="0" t="0" r="0" b="635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0BA3" w:rsidRDefault="00D10BA3" w:rsidP="00D10BA3">
      <w:pPr>
        <w:jc w:val="center"/>
        <w:rPr>
          <w:sz w:val="28"/>
          <w:szCs w:val="28"/>
        </w:rPr>
      </w:pPr>
      <w:r>
        <w:rPr>
          <w:b/>
          <w:i/>
          <w:sz w:val="28"/>
          <w:szCs w:val="28"/>
        </w:rPr>
        <w:t>Динамики текущего года</w:t>
      </w:r>
      <w:r w:rsidRPr="00BF63D1">
        <w:rPr>
          <w:b/>
          <w:i/>
          <w:sz w:val="28"/>
          <w:szCs w:val="28"/>
        </w:rPr>
        <w:t>, среднемноголетних (1998–2022 гг.), прошлогодних (2022</w:t>
      </w:r>
      <w:r>
        <w:rPr>
          <w:b/>
          <w:i/>
          <w:sz w:val="28"/>
          <w:szCs w:val="28"/>
        </w:rPr>
        <w:t xml:space="preserve"> </w:t>
      </w:r>
      <w:r w:rsidRPr="00BF63D1">
        <w:rPr>
          <w:b/>
          <w:i/>
          <w:sz w:val="28"/>
          <w:szCs w:val="28"/>
        </w:rPr>
        <w:t>г.) и позапрошлогодних (2021 г.) нарастающих</w:t>
      </w:r>
      <w:r>
        <w:rPr>
          <w:b/>
          <w:i/>
          <w:sz w:val="28"/>
          <w:szCs w:val="28"/>
        </w:rPr>
        <w:t> </w:t>
      </w:r>
      <w:r w:rsidRPr="00BF63D1">
        <w:rPr>
          <w:b/>
          <w:i/>
          <w:sz w:val="28"/>
          <w:szCs w:val="28"/>
        </w:rPr>
        <w:t>выловов трески в Западно-Беринговоморской зоне</w:t>
      </w:r>
    </w:p>
    <w:p w:rsidR="003775B0" w:rsidRDefault="003E6874" w:rsidP="006F14C0">
      <w:pPr>
        <w:jc w:val="center"/>
        <w:rPr>
          <w:b/>
          <w:i/>
          <w:sz w:val="28"/>
          <w:szCs w:val="28"/>
        </w:rPr>
      </w:pPr>
      <w:r w:rsidRPr="003E6874">
        <w:rPr>
          <w:b/>
          <w:i/>
          <w:sz w:val="28"/>
          <w:szCs w:val="28"/>
        </w:rPr>
        <w:lastRenderedPageBreak/>
        <w:drawing>
          <wp:inline distT="0" distB="0" distL="0" distR="0">
            <wp:extent cx="5553710" cy="610235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10" cy="610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75B0" w:rsidRDefault="003775B0" w:rsidP="006F14C0">
      <w:pPr>
        <w:jc w:val="center"/>
        <w:rPr>
          <w:b/>
          <w:i/>
          <w:sz w:val="28"/>
          <w:szCs w:val="28"/>
        </w:rPr>
      </w:pPr>
      <w:r w:rsidRPr="003775B0">
        <w:rPr>
          <w:b/>
          <w:i/>
          <w:sz w:val="28"/>
          <w:szCs w:val="28"/>
        </w:rPr>
        <w:t xml:space="preserve">Сравнение средненедельных показателей уловов трески  различных промысловых орудий в Западно-Беринговоморской зоне </w:t>
      </w:r>
      <w:r>
        <w:rPr>
          <w:b/>
          <w:i/>
          <w:sz w:val="28"/>
          <w:szCs w:val="28"/>
        </w:rPr>
        <w:t xml:space="preserve">в </w:t>
      </w:r>
      <w:r w:rsidRPr="003775B0">
        <w:rPr>
          <w:b/>
          <w:i/>
          <w:sz w:val="28"/>
          <w:szCs w:val="28"/>
        </w:rPr>
        <w:t>текуще</w:t>
      </w:r>
      <w:r>
        <w:rPr>
          <w:b/>
          <w:i/>
          <w:sz w:val="28"/>
          <w:szCs w:val="28"/>
        </w:rPr>
        <w:t>м</w:t>
      </w:r>
      <w:r w:rsidRPr="003775B0">
        <w:rPr>
          <w:b/>
          <w:i/>
          <w:sz w:val="28"/>
          <w:szCs w:val="28"/>
        </w:rPr>
        <w:t xml:space="preserve"> год</w:t>
      </w:r>
      <w:r>
        <w:rPr>
          <w:b/>
          <w:i/>
          <w:sz w:val="28"/>
          <w:szCs w:val="28"/>
        </w:rPr>
        <w:t>у</w:t>
      </w:r>
      <w:r w:rsidRPr="003775B0">
        <w:rPr>
          <w:b/>
          <w:i/>
          <w:sz w:val="28"/>
          <w:szCs w:val="28"/>
        </w:rPr>
        <w:t xml:space="preserve"> со</w:t>
      </w:r>
      <w:r>
        <w:rPr>
          <w:b/>
          <w:i/>
          <w:sz w:val="28"/>
          <w:szCs w:val="28"/>
        </w:rPr>
        <w:t> </w:t>
      </w:r>
      <w:r w:rsidRPr="003775B0">
        <w:rPr>
          <w:b/>
          <w:i/>
          <w:sz w:val="28"/>
          <w:szCs w:val="28"/>
        </w:rPr>
        <w:t>среднемноголетними (1998–2022 гг.) и прошлогодними (2022 г.) показателями</w:t>
      </w:r>
    </w:p>
    <w:p w:rsidR="003775B0" w:rsidRDefault="003775B0" w:rsidP="006F14C0">
      <w:pPr>
        <w:jc w:val="center"/>
        <w:rPr>
          <w:b/>
          <w:i/>
          <w:sz w:val="28"/>
          <w:szCs w:val="28"/>
        </w:rPr>
      </w:pPr>
    </w:p>
    <w:p w:rsidR="00BF63D1" w:rsidRDefault="00BF63D1" w:rsidP="006F14C0">
      <w:pPr>
        <w:jc w:val="center"/>
        <w:rPr>
          <w:b/>
          <w:i/>
          <w:sz w:val="28"/>
          <w:szCs w:val="28"/>
        </w:rPr>
      </w:pPr>
    </w:p>
    <w:p w:rsidR="00F827C3" w:rsidRDefault="00F827C3" w:rsidP="000A7491">
      <w:pPr>
        <w:ind w:firstLine="709"/>
        <w:jc w:val="both"/>
      </w:pPr>
    </w:p>
    <w:sectPr w:rsidR="00F827C3" w:rsidSect="005A0B71">
      <w:footerReference w:type="default" r:id="rId13"/>
      <w:pgSz w:w="11906" w:h="16838"/>
      <w:pgMar w:top="851" w:right="851" w:bottom="851" w:left="1701" w:header="709" w:footer="2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5779" w:rsidRDefault="00915779" w:rsidP="00501C75">
      <w:r>
        <w:separator/>
      </w:r>
    </w:p>
  </w:endnote>
  <w:endnote w:type="continuationSeparator" w:id="1">
    <w:p w:rsidR="00915779" w:rsidRDefault="00915779" w:rsidP="00501C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1C75" w:rsidRPr="005A0B71" w:rsidRDefault="00501C75" w:rsidP="00501C75">
    <w:pPr>
      <w:pStyle w:val="a7"/>
      <w:jc w:val="right"/>
      <w:rPr>
        <w:i/>
      </w:rPr>
    </w:pPr>
    <w:r w:rsidRPr="005A0B71">
      <w:rPr>
        <w:i/>
      </w:rPr>
      <w:t>ТИНРО, лаборатория минтая и сельди</w:t>
    </w:r>
  </w:p>
  <w:p w:rsidR="00501C75" w:rsidRDefault="00501C7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5779" w:rsidRDefault="00915779" w:rsidP="00501C75">
      <w:r>
        <w:separator/>
      </w:r>
    </w:p>
  </w:footnote>
  <w:footnote w:type="continuationSeparator" w:id="1">
    <w:p w:rsidR="00915779" w:rsidRDefault="00915779" w:rsidP="00501C7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13A7E"/>
    <w:rsid w:val="00007B3C"/>
    <w:rsid w:val="00011C0B"/>
    <w:rsid w:val="000421B7"/>
    <w:rsid w:val="00047BB0"/>
    <w:rsid w:val="00051E2B"/>
    <w:rsid w:val="00091AB0"/>
    <w:rsid w:val="000A39BC"/>
    <w:rsid w:val="000A7491"/>
    <w:rsid w:val="000B4635"/>
    <w:rsid w:val="000C1194"/>
    <w:rsid w:val="000F184D"/>
    <w:rsid w:val="00100A48"/>
    <w:rsid w:val="00104A94"/>
    <w:rsid w:val="0011200F"/>
    <w:rsid w:val="00113A7E"/>
    <w:rsid w:val="001140D6"/>
    <w:rsid w:val="00123075"/>
    <w:rsid w:val="00152EE9"/>
    <w:rsid w:val="001618AC"/>
    <w:rsid w:val="00172E1C"/>
    <w:rsid w:val="001C4C97"/>
    <w:rsid w:val="00243F50"/>
    <w:rsid w:val="00293213"/>
    <w:rsid w:val="00293BCF"/>
    <w:rsid w:val="002A24B9"/>
    <w:rsid w:val="002B4667"/>
    <w:rsid w:val="002E1BAD"/>
    <w:rsid w:val="00356DF7"/>
    <w:rsid w:val="003775B0"/>
    <w:rsid w:val="003A0DA8"/>
    <w:rsid w:val="003A29C6"/>
    <w:rsid w:val="003B75C7"/>
    <w:rsid w:val="003E1FB8"/>
    <w:rsid w:val="003E6874"/>
    <w:rsid w:val="0043067A"/>
    <w:rsid w:val="00455515"/>
    <w:rsid w:val="004644DF"/>
    <w:rsid w:val="004657A7"/>
    <w:rsid w:val="004701D9"/>
    <w:rsid w:val="004736D3"/>
    <w:rsid w:val="00474729"/>
    <w:rsid w:val="004831E6"/>
    <w:rsid w:val="00487B93"/>
    <w:rsid w:val="00497C2E"/>
    <w:rsid w:val="004F054F"/>
    <w:rsid w:val="00501C75"/>
    <w:rsid w:val="00507C7C"/>
    <w:rsid w:val="00533983"/>
    <w:rsid w:val="00555471"/>
    <w:rsid w:val="005A0B71"/>
    <w:rsid w:val="005F32D9"/>
    <w:rsid w:val="006116D8"/>
    <w:rsid w:val="00634554"/>
    <w:rsid w:val="00667CF7"/>
    <w:rsid w:val="00695B79"/>
    <w:rsid w:val="006D206B"/>
    <w:rsid w:val="006F14C0"/>
    <w:rsid w:val="007424EF"/>
    <w:rsid w:val="00744B85"/>
    <w:rsid w:val="00746455"/>
    <w:rsid w:val="00765354"/>
    <w:rsid w:val="007A20CB"/>
    <w:rsid w:val="007C26A6"/>
    <w:rsid w:val="007C27D2"/>
    <w:rsid w:val="007D0C03"/>
    <w:rsid w:val="007F4C7B"/>
    <w:rsid w:val="00826CD3"/>
    <w:rsid w:val="00842325"/>
    <w:rsid w:val="00852E68"/>
    <w:rsid w:val="008546C0"/>
    <w:rsid w:val="008744D3"/>
    <w:rsid w:val="008B7B0A"/>
    <w:rsid w:val="008C4787"/>
    <w:rsid w:val="008C5E68"/>
    <w:rsid w:val="008E1F61"/>
    <w:rsid w:val="00915779"/>
    <w:rsid w:val="00953236"/>
    <w:rsid w:val="0098097D"/>
    <w:rsid w:val="009843FC"/>
    <w:rsid w:val="00997093"/>
    <w:rsid w:val="009A59B2"/>
    <w:rsid w:val="009B007F"/>
    <w:rsid w:val="009C5685"/>
    <w:rsid w:val="009E1CF7"/>
    <w:rsid w:val="009F02ED"/>
    <w:rsid w:val="00A103EA"/>
    <w:rsid w:val="00A17716"/>
    <w:rsid w:val="00A20A2A"/>
    <w:rsid w:val="00A57F7C"/>
    <w:rsid w:val="00A77746"/>
    <w:rsid w:val="00A830C1"/>
    <w:rsid w:val="00AB0261"/>
    <w:rsid w:val="00B21F9E"/>
    <w:rsid w:val="00B95ED6"/>
    <w:rsid w:val="00BA16A2"/>
    <w:rsid w:val="00BC06EC"/>
    <w:rsid w:val="00BF173D"/>
    <w:rsid w:val="00BF63D1"/>
    <w:rsid w:val="00BF794F"/>
    <w:rsid w:val="00C175E6"/>
    <w:rsid w:val="00C176D4"/>
    <w:rsid w:val="00C45832"/>
    <w:rsid w:val="00C64DA6"/>
    <w:rsid w:val="00C77D5F"/>
    <w:rsid w:val="00CB7321"/>
    <w:rsid w:val="00D10BA3"/>
    <w:rsid w:val="00D61C02"/>
    <w:rsid w:val="00D671AF"/>
    <w:rsid w:val="00D83E77"/>
    <w:rsid w:val="00D95B5E"/>
    <w:rsid w:val="00D97044"/>
    <w:rsid w:val="00DA4B40"/>
    <w:rsid w:val="00DC7E3E"/>
    <w:rsid w:val="00DE67D9"/>
    <w:rsid w:val="00DF0B29"/>
    <w:rsid w:val="00E0318E"/>
    <w:rsid w:val="00E5460E"/>
    <w:rsid w:val="00E6780A"/>
    <w:rsid w:val="00E73C89"/>
    <w:rsid w:val="00E74F33"/>
    <w:rsid w:val="00E90BA8"/>
    <w:rsid w:val="00EB085F"/>
    <w:rsid w:val="00F17B0C"/>
    <w:rsid w:val="00F442EA"/>
    <w:rsid w:val="00F466FF"/>
    <w:rsid w:val="00F72E5F"/>
    <w:rsid w:val="00F827C3"/>
    <w:rsid w:val="00F84852"/>
    <w:rsid w:val="00F93E73"/>
    <w:rsid w:val="00FD371D"/>
    <w:rsid w:val="00FD3FC6"/>
    <w:rsid w:val="00FE6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A7E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A7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A7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501C7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01C75"/>
    <w:rPr>
      <w:rFonts w:ascii="Times New Roman" w:eastAsia="Times New Roman" w:hAnsi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501C7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01C75"/>
    <w:rPr>
      <w:rFonts w:ascii="Times New Roman" w:eastAsia="Times New Roman" w:hAnsi="Times New Roman"/>
      <w:sz w:val="24"/>
      <w:szCs w:val="24"/>
    </w:rPr>
  </w:style>
  <w:style w:type="paragraph" w:styleId="3">
    <w:name w:val="Body Text Indent 3"/>
    <w:basedOn w:val="a"/>
    <w:link w:val="30"/>
    <w:rsid w:val="002B466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2B4667"/>
    <w:rPr>
      <w:rFonts w:ascii="Times New Roman" w:eastAsia="Times New Roman" w:hAnsi="Times New Roman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8</Pages>
  <Words>1799</Words>
  <Characters>10257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marina.raklistova</dc:creator>
  <cp:lastModifiedBy>0</cp:lastModifiedBy>
  <cp:revision>85</cp:revision>
  <dcterms:created xsi:type="dcterms:W3CDTF">2023-01-17T00:44:00Z</dcterms:created>
  <dcterms:modified xsi:type="dcterms:W3CDTF">2023-01-23T06:39:00Z</dcterms:modified>
</cp:coreProperties>
</file>