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7F" w:rsidRPr="00C33080" w:rsidRDefault="00EC2B7F" w:rsidP="00EC2B7F">
      <w:pPr>
        <w:rPr>
          <w:b/>
          <w:bCs/>
          <w:sz w:val="32"/>
          <w:szCs w:val="32"/>
        </w:rPr>
      </w:pPr>
      <w:r w:rsidRPr="00C33080">
        <w:rPr>
          <w:b/>
          <w:bCs/>
          <w:sz w:val="32"/>
          <w:szCs w:val="32"/>
        </w:rPr>
        <w:t>Приложение I</w:t>
      </w:r>
    </w:p>
    <w:p w:rsidR="00C33080" w:rsidRDefault="00C33080" w:rsidP="00EC2B7F"/>
    <w:p w:rsidR="00EC2B7F" w:rsidRPr="00C33080" w:rsidRDefault="00EC2B7F" w:rsidP="00EC2B7F">
      <w:pPr>
        <w:rPr>
          <w:b/>
          <w:bCs/>
          <w:sz w:val="28"/>
          <w:szCs w:val="28"/>
        </w:rPr>
      </w:pPr>
      <w:r w:rsidRPr="00C33080">
        <w:rPr>
          <w:b/>
          <w:bCs/>
          <w:sz w:val="28"/>
          <w:szCs w:val="28"/>
        </w:rPr>
        <w:t>Подробная информация об одобренных программах Десятилетия, принимающих проекты в рамках Призыва к действиям Десятилетия № 11/2026</w:t>
      </w:r>
    </w:p>
    <w:p w:rsidR="008C2999" w:rsidRDefault="00EC2B7F" w:rsidP="00EC2B7F">
      <w:r>
        <w:t xml:space="preserve">Следующие одобренные программы Десятилетия принимают проекты в рамках данного Призыва к действиям Десятилетия. Пожалуйста, нажмите на соответствующую программу, чтобы узнать больше о географических или тематических приоритетах Конкурса, а также контактную информацию. Подробная информация обо всех одобренных в настоящее время программах Десятилетия доступна на </w:t>
      </w:r>
      <w:proofErr w:type="spellStart"/>
      <w:r>
        <w:t>веб-сайте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Decade</w:t>
      </w:r>
      <w:proofErr w:type="spellEnd"/>
      <w:r>
        <w:t xml:space="preserve">. </w:t>
      </w:r>
    </w:p>
    <w:p w:rsidR="00B338AE" w:rsidRDefault="00EC2B7F" w:rsidP="00EC2B7F">
      <w:r>
        <w:t>Заявителям, заинтересованным в подаче проекта в рамках Десятилетия, следует внимательно ознакомиться с описаниями и приоритетами ниже и настоятельно рекомендуется связаться с соответствующей программой Десятилетия до подачи заявки на проект.</w:t>
      </w:r>
    </w:p>
    <w:p w:rsidR="00C33080" w:rsidRDefault="00C33080" w:rsidP="00EC2B7F"/>
    <w:p w:rsidR="00C33080" w:rsidRPr="00D16E8E" w:rsidRDefault="00C33080" w:rsidP="00C33080">
      <w:pPr>
        <w:rPr>
          <w:b/>
          <w:bCs/>
          <w:i/>
          <w:iCs/>
          <w:sz w:val="32"/>
          <w:szCs w:val="32"/>
        </w:rPr>
      </w:pPr>
      <w:r w:rsidRPr="00D16E8E">
        <w:rPr>
          <w:b/>
          <w:bCs/>
          <w:i/>
          <w:iCs/>
          <w:sz w:val="32"/>
          <w:szCs w:val="32"/>
        </w:rPr>
        <w:t>Список участвующих программ</w:t>
      </w:r>
    </w:p>
    <w:p w:rsidR="00C33080" w:rsidRDefault="00C33080" w:rsidP="00C33080"/>
    <w:p w:rsidR="00C33080" w:rsidRPr="00D16E8E" w:rsidRDefault="00C33080" w:rsidP="00C33080">
      <w:pPr>
        <w:ind w:left="426" w:hanging="426"/>
        <w:rPr>
          <w:b/>
          <w:bCs/>
          <w:sz w:val="28"/>
          <w:szCs w:val="28"/>
        </w:rPr>
      </w:pPr>
      <w:r w:rsidRPr="00D16E8E">
        <w:rPr>
          <w:b/>
          <w:bCs/>
          <w:sz w:val="28"/>
          <w:szCs w:val="28"/>
        </w:rPr>
        <w:t>09. Глобальный океанический корпус и конвейер</w:t>
      </w:r>
    </w:p>
    <w:p w:rsidR="00D16E8E" w:rsidRDefault="00D16E8E" w:rsidP="00C33080">
      <w:pPr>
        <w:ind w:left="426" w:hanging="426"/>
      </w:pPr>
    </w:p>
    <w:p w:rsidR="00D16E8E" w:rsidRPr="00D16E8E" w:rsidRDefault="00D16E8E" w:rsidP="00D16E8E">
      <w:pPr>
        <w:ind w:left="426" w:hanging="426"/>
        <w:rPr>
          <w:color w:val="2F5496" w:themeColor="accent1" w:themeShade="BF"/>
        </w:rPr>
      </w:pPr>
      <w:r w:rsidRPr="00D16E8E">
        <w:rPr>
          <w:color w:val="2F5496" w:themeColor="accent1" w:themeShade="BF"/>
        </w:rPr>
        <w:t xml:space="preserve">09. Global </w:t>
      </w:r>
      <w:proofErr w:type="spellStart"/>
      <w:r w:rsidRPr="00D16E8E">
        <w:rPr>
          <w:color w:val="2F5496" w:themeColor="accent1" w:themeShade="BF"/>
        </w:rPr>
        <w:t>Ocean</w:t>
      </w:r>
      <w:proofErr w:type="spellEnd"/>
      <w:r w:rsidRPr="00D16E8E">
        <w:rPr>
          <w:color w:val="2F5496" w:themeColor="accent1" w:themeShade="BF"/>
        </w:rPr>
        <w:t xml:space="preserve"> </w:t>
      </w:r>
      <w:proofErr w:type="spellStart"/>
      <w:r w:rsidRPr="00D16E8E">
        <w:rPr>
          <w:color w:val="2F5496" w:themeColor="accent1" w:themeShade="BF"/>
        </w:rPr>
        <w:t>Corps</w:t>
      </w:r>
      <w:proofErr w:type="spellEnd"/>
      <w:r w:rsidRPr="00D16E8E">
        <w:rPr>
          <w:color w:val="2F5496" w:themeColor="accent1" w:themeShade="BF"/>
        </w:rPr>
        <w:t xml:space="preserve"> и </w:t>
      </w:r>
      <w:proofErr w:type="spellStart"/>
      <w:r w:rsidRPr="00D16E8E">
        <w:rPr>
          <w:color w:val="2F5496" w:themeColor="accent1" w:themeShade="BF"/>
        </w:rPr>
        <w:t>Conveyor</w:t>
      </w:r>
      <w:proofErr w:type="spellEnd"/>
    </w:p>
    <w:p w:rsidR="00D16E8E" w:rsidRDefault="00D16E8E" w:rsidP="00D16E8E">
      <w:r>
        <w:t>Мы приглашаем проекты, ориентированные на развитие глобального потенциала; таким образом, любой региональный проект, желающий присоединиться к нам, также приветствуется. Благодаря глобальной направленности, охватываются все регионы.</w:t>
      </w:r>
    </w:p>
    <w:p w:rsidR="00D16E8E" w:rsidRDefault="00D16E8E" w:rsidP="00D16E8E">
      <w:pPr>
        <w:ind w:left="426" w:hanging="426"/>
      </w:pPr>
      <w:r>
        <w:t xml:space="preserve">Веб-сайты </w:t>
      </w:r>
      <w:hyperlink r:id="rId6" w:history="1">
        <w:r w:rsidRPr="006C2406">
          <w:rPr>
            <w:rStyle w:val="a3"/>
          </w:rPr>
          <w:t>https://coessing.org</w:t>
        </w:r>
      </w:hyperlink>
      <w:r>
        <w:t xml:space="preserve">, </w:t>
      </w:r>
      <w:hyperlink r:id="rId7" w:history="1">
        <w:r w:rsidRPr="006C2406">
          <w:rPr>
            <w:rStyle w:val="a3"/>
          </w:rPr>
          <w:t>https://globaloceancorps.org</w:t>
        </w:r>
      </w:hyperlink>
    </w:p>
    <w:p w:rsidR="00D16E8E" w:rsidRDefault="00D16E8E" w:rsidP="00D16E8E">
      <w:pPr>
        <w:ind w:left="426" w:hanging="426"/>
      </w:pPr>
      <w:r>
        <w:t xml:space="preserve">Контактное лицо программы Брайан </w:t>
      </w:r>
      <w:proofErr w:type="spellStart"/>
      <w:r>
        <w:t>Арбик</w:t>
      </w:r>
      <w:proofErr w:type="spellEnd"/>
      <w:r>
        <w:t>: arbic@umich.edu</w:t>
      </w:r>
    </w:p>
    <w:p w:rsidR="00D16E8E" w:rsidRDefault="00D16E8E" w:rsidP="00C33080">
      <w:pPr>
        <w:ind w:left="426" w:hanging="426"/>
      </w:pPr>
    </w:p>
    <w:p w:rsidR="00D16E8E" w:rsidRDefault="00C33080" w:rsidP="00C33080">
      <w:pPr>
        <w:ind w:left="426" w:hanging="426"/>
        <w:rPr>
          <w:b/>
          <w:bCs/>
          <w:sz w:val="28"/>
          <w:szCs w:val="28"/>
        </w:rPr>
      </w:pPr>
      <w:r w:rsidRPr="00D16E8E">
        <w:rPr>
          <w:b/>
          <w:bCs/>
          <w:sz w:val="28"/>
          <w:szCs w:val="28"/>
        </w:rPr>
        <w:t>12. Исследовательская программа «Десятилетие океана» по морской акустической среде (OD-MAE)</w:t>
      </w:r>
    </w:p>
    <w:p w:rsidR="00D16E8E" w:rsidRDefault="00D16E8E" w:rsidP="00C33080">
      <w:pPr>
        <w:ind w:left="426" w:hanging="426"/>
        <w:rPr>
          <w:b/>
          <w:bCs/>
          <w:sz w:val="28"/>
          <w:szCs w:val="28"/>
        </w:rPr>
      </w:pPr>
    </w:p>
    <w:p w:rsidR="00D16E8E" w:rsidRPr="00D16E8E" w:rsidRDefault="00D16E8E" w:rsidP="00D16E8E">
      <w:pPr>
        <w:ind w:left="426" w:hanging="426"/>
        <w:rPr>
          <w:color w:val="2F5496" w:themeColor="accent1" w:themeShade="BF"/>
          <w:lang w:val="en-US"/>
        </w:rPr>
      </w:pPr>
      <w:r w:rsidRPr="00D16E8E">
        <w:rPr>
          <w:color w:val="2F5496" w:themeColor="accent1" w:themeShade="BF"/>
          <w:lang w:val="en-US"/>
        </w:rPr>
        <w:t xml:space="preserve">12. Ocean Decade Research </w:t>
      </w:r>
      <w:proofErr w:type="spellStart"/>
      <w:r w:rsidRPr="00D16E8E">
        <w:rPr>
          <w:color w:val="2F5496" w:themeColor="accent1" w:themeShade="BF"/>
          <w:lang w:val="en-US"/>
        </w:rPr>
        <w:t>Programme</w:t>
      </w:r>
      <w:proofErr w:type="spellEnd"/>
      <w:r w:rsidRPr="00D16E8E">
        <w:rPr>
          <w:color w:val="2F5496" w:themeColor="accent1" w:themeShade="BF"/>
          <w:lang w:val="en-US"/>
        </w:rPr>
        <w:t xml:space="preserve"> on the Maritime Acoustic Environment (OD-MAE)</w:t>
      </w:r>
    </w:p>
    <w:p w:rsidR="00D16E8E" w:rsidRPr="00D16E8E" w:rsidRDefault="00D16E8E" w:rsidP="00D16E8E">
      <w:r w:rsidRPr="00D16E8E">
        <w:t>Программа MAE заинтересована в глобальных усилиях по моделированию и изучению звукового ландшафта, натурных наблюдениях за звуком в океане, возможностях обучения и повышения квалификации, а также других мероприятиях в области океанической акустики.</w:t>
      </w:r>
    </w:p>
    <w:p w:rsidR="00D16E8E" w:rsidRPr="00D16E8E" w:rsidRDefault="00D16E8E" w:rsidP="00D16E8E">
      <w:pPr>
        <w:ind w:left="426" w:hanging="426"/>
      </w:pPr>
      <w:r w:rsidRPr="00D16E8E">
        <w:t>Веб-сайт</w:t>
      </w:r>
      <w:hyperlink r:id="rId8" w:history="1">
        <w:r w:rsidRPr="006C2406">
          <w:rPr>
            <w:rStyle w:val="a3"/>
          </w:rPr>
          <w:t>https://mae.dosits.org/</w:t>
        </w:r>
      </w:hyperlink>
    </w:p>
    <w:p w:rsidR="00C33080" w:rsidRPr="00D16E8E" w:rsidRDefault="00D16E8E" w:rsidP="00D16E8E">
      <w:r w:rsidRPr="00D16E8E">
        <w:t>Контактная информация программыЛизлХоталинг</w:t>
      </w:r>
      <w:hyperlink r:id="rId9" w:history="1">
        <w:r w:rsidRPr="006C2406">
          <w:rPr>
            <w:rStyle w:val="a3"/>
          </w:rPr>
          <w:t>liesl.hotaling@uri.edu</w:t>
        </w:r>
      </w:hyperlink>
      <w:r w:rsidRPr="00D16E8E">
        <w:t xml:space="preserve"> и </w:t>
      </w:r>
      <w:proofErr w:type="spellStart"/>
      <w:r w:rsidRPr="00D16E8E">
        <w:t>Кэти</w:t>
      </w:r>
      <w:proofErr w:type="spellEnd"/>
      <w:r w:rsidRPr="00D16E8E">
        <w:t xml:space="preserve"> </w:t>
      </w:r>
      <w:proofErr w:type="spellStart"/>
      <w:r w:rsidRPr="00D16E8E">
        <w:t>ВигнесРапоса</w:t>
      </w:r>
      <w:proofErr w:type="spellEnd"/>
      <w:r w:rsidRPr="00D16E8E">
        <w:t xml:space="preserve">: </w:t>
      </w:r>
      <w:hyperlink r:id="rId10" w:history="1">
        <w:r w:rsidRPr="006C2406">
          <w:rPr>
            <w:rStyle w:val="a3"/>
          </w:rPr>
          <w:t>Kathy.VignessRaposa@venterra-group.com</w:t>
        </w:r>
      </w:hyperlink>
    </w:p>
    <w:p w:rsidR="00D16E8E" w:rsidRDefault="00D16E8E" w:rsidP="00C33080">
      <w:pPr>
        <w:ind w:left="426" w:hanging="426"/>
      </w:pPr>
    </w:p>
    <w:p w:rsidR="00C33080" w:rsidRPr="00595EB4" w:rsidRDefault="00C33080" w:rsidP="00C33080">
      <w:pPr>
        <w:ind w:left="426" w:hanging="426"/>
        <w:rPr>
          <w:b/>
          <w:bCs/>
          <w:sz w:val="28"/>
          <w:szCs w:val="28"/>
        </w:rPr>
      </w:pPr>
      <w:r w:rsidRPr="00595EB4">
        <w:rPr>
          <w:b/>
          <w:bCs/>
          <w:sz w:val="28"/>
          <w:szCs w:val="28"/>
        </w:rPr>
        <w:t>15. Программа для молодых специалистов в области океана (</w:t>
      </w:r>
      <w:proofErr w:type="spellStart"/>
      <w:r w:rsidRPr="00595EB4">
        <w:rPr>
          <w:b/>
          <w:bCs/>
          <w:sz w:val="28"/>
          <w:szCs w:val="28"/>
        </w:rPr>
        <w:t>ECOPs</w:t>
      </w:r>
      <w:proofErr w:type="spellEnd"/>
      <w:r w:rsidRPr="00595EB4">
        <w:rPr>
          <w:b/>
          <w:bCs/>
          <w:sz w:val="28"/>
          <w:szCs w:val="28"/>
        </w:rPr>
        <w:t>)</w:t>
      </w:r>
    </w:p>
    <w:p w:rsidR="00595EB4" w:rsidRDefault="00595EB4" w:rsidP="00C33080">
      <w:pPr>
        <w:ind w:left="426" w:hanging="426"/>
      </w:pPr>
    </w:p>
    <w:p w:rsidR="00595EB4" w:rsidRPr="00595EB4" w:rsidRDefault="00595EB4" w:rsidP="00595EB4">
      <w:pPr>
        <w:ind w:left="426" w:hanging="426"/>
        <w:rPr>
          <w:color w:val="2F5496" w:themeColor="accent1" w:themeShade="BF"/>
          <w:lang w:val="en-US"/>
        </w:rPr>
      </w:pPr>
      <w:r w:rsidRPr="00595EB4">
        <w:rPr>
          <w:color w:val="2F5496" w:themeColor="accent1" w:themeShade="BF"/>
          <w:lang w:val="en-US"/>
        </w:rPr>
        <w:t xml:space="preserve">15. Early Career Ocean Professionals </w:t>
      </w:r>
      <w:proofErr w:type="spellStart"/>
      <w:r w:rsidRPr="00595EB4">
        <w:rPr>
          <w:color w:val="2F5496" w:themeColor="accent1" w:themeShade="BF"/>
          <w:lang w:val="en-US"/>
        </w:rPr>
        <w:t>Programme</w:t>
      </w:r>
      <w:proofErr w:type="spellEnd"/>
      <w:r w:rsidRPr="00595EB4">
        <w:rPr>
          <w:color w:val="2F5496" w:themeColor="accent1" w:themeShade="BF"/>
          <w:lang w:val="en-US"/>
        </w:rPr>
        <w:t xml:space="preserve"> (ECOP)</w:t>
      </w:r>
    </w:p>
    <w:p w:rsidR="00595EB4" w:rsidRDefault="00595EB4" w:rsidP="00595EB4">
      <w:r>
        <w:t>Мы особенно приветствуем проекты для участников программы ECOP из всех регионов, направленные на развитие их потенциала, налаживание связей и международное сотрудничество. Инициаторы проектов должны четко объяснить, как их проект соответствует миссии программы ECOP и как проект взаимодействует с участниками ECOP в их работе/стране/регионе.</w:t>
      </w:r>
    </w:p>
    <w:p w:rsidR="00595EB4" w:rsidRDefault="00595EB4" w:rsidP="00595EB4">
      <w:pPr>
        <w:ind w:left="426" w:hanging="426"/>
      </w:pPr>
      <w:r>
        <w:t xml:space="preserve">Веб-сайты </w:t>
      </w:r>
      <w:hyperlink r:id="rId11" w:history="1">
        <w:r w:rsidRPr="006C2406">
          <w:rPr>
            <w:rStyle w:val="a3"/>
          </w:rPr>
          <w:t>https://www.ecopdecade.org/</w:t>
        </w:r>
      </w:hyperlink>
      <w:r>
        <w:t xml:space="preserve">; </w:t>
      </w:r>
      <w:hyperlink r:id="rId12" w:history="1">
        <w:r w:rsidRPr="006C2406">
          <w:rPr>
            <w:rStyle w:val="a3"/>
          </w:rPr>
          <w:t>https://www.ecopdecade.org/endorsed-projects/</w:t>
        </w:r>
      </w:hyperlink>
    </w:p>
    <w:p w:rsidR="00595EB4" w:rsidRDefault="00595EB4" w:rsidP="00595EB4">
      <w:pPr>
        <w:ind w:left="426" w:hanging="426"/>
      </w:pPr>
      <w:r>
        <w:t xml:space="preserve">Контактное лицо программы Евгения Костяная: </w:t>
      </w:r>
      <w:hyperlink r:id="rId13" w:history="1">
        <w:r w:rsidRPr="006C2406">
          <w:rPr>
            <w:rStyle w:val="a3"/>
          </w:rPr>
          <w:t>e.kostianaia@unesco.org</w:t>
        </w:r>
      </w:hyperlink>
    </w:p>
    <w:p w:rsidR="00595EB4" w:rsidRDefault="00595EB4" w:rsidP="00C33080">
      <w:pPr>
        <w:ind w:left="426" w:hanging="426"/>
      </w:pPr>
    </w:p>
    <w:p w:rsidR="00C33080" w:rsidRPr="003028EA" w:rsidRDefault="00C33080" w:rsidP="00C33080">
      <w:pPr>
        <w:ind w:left="426" w:hanging="426"/>
        <w:rPr>
          <w:b/>
          <w:bCs/>
          <w:sz w:val="28"/>
          <w:szCs w:val="28"/>
        </w:rPr>
      </w:pPr>
      <w:r w:rsidRPr="003028EA">
        <w:rPr>
          <w:b/>
          <w:bCs/>
          <w:sz w:val="28"/>
          <w:szCs w:val="28"/>
        </w:rPr>
        <w:t xml:space="preserve">26. Сеть наблюдения за океанической </w:t>
      </w:r>
      <w:proofErr w:type="spellStart"/>
      <w:r w:rsidRPr="003028EA">
        <w:rPr>
          <w:b/>
          <w:bCs/>
          <w:sz w:val="28"/>
          <w:szCs w:val="28"/>
        </w:rPr>
        <w:t>биомолекулярной</w:t>
      </w:r>
      <w:proofErr w:type="spellEnd"/>
      <w:r w:rsidRPr="003028EA">
        <w:rPr>
          <w:b/>
          <w:bCs/>
          <w:sz w:val="28"/>
          <w:szCs w:val="28"/>
        </w:rPr>
        <w:t xml:space="preserve"> средой (OBON)</w:t>
      </w:r>
    </w:p>
    <w:p w:rsidR="003028EA" w:rsidRDefault="003028EA" w:rsidP="00C33080">
      <w:pPr>
        <w:ind w:left="426" w:hanging="426"/>
      </w:pPr>
    </w:p>
    <w:p w:rsidR="003028EA" w:rsidRPr="003028EA" w:rsidRDefault="003028EA" w:rsidP="003028EA">
      <w:pPr>
        <w:ind w:left="426" w:hanging="426"/>
        <w:rPr>
          <w:color w:val="2F5496" w:themeColor="accent1" w:themeShade="BF"/>
          <w:lang w:val="en-US"/>
        </w:rPr>
      </w:pPr>
      <w:r w:rsidRPr="003028EA">
        <w:rPr>
          <w:color w:val="2F5496" w:themeColor="accent1" w:themeShade="BF"/>
          <w:lang w:val="en-US"/>
        </w:rPr>
        <w:t>26. Ocean Biomolecular Observing Network (OBON)</w:t>
      </w:r>
    </w:p>
    <w:p w:rsidR="003028EA" w:rsidRPr="003028EA" w:rsidRDefault="003028EA" w:rsidP="003028EA">
      <w:pPr>
        <w:ind w:left="284" w:hanging="284"/>
      </w:pPr>
      <w:r w:rsidRPr="003028EA">
        <w:rPr>
          <w:lang w:val="en-US"/>
        </w:rPr>
        <w:t>a</w:t>
      </w:r>
      <w:r w:rsidRPr="003028EA">
        <w:t xml:space="preserve">) Географические приоритеты: в рамках этого конкурса мы приветствуем глобальные или региональные проекты, особенно те, которые сосредоточены на полярных регионах, Южном </w:t>
      </w:r>
      <w:r w:rsidRPr="003028EA">
        <w:lastRenderedPageBreak/>
        <w:t xml:space="preserve">полушарии и западной части Тихого океана. Мы также приветствуем программы повторных экспедиций, в рамках которых собираются </w:t>
      </w:r>
      <w:proofErr w:type="spellStart"/>
      <w:r w:rsidRPr="003028EA">
        <w:t>биомолекулярные</w:t>
      </w:r>
      <w:proofErr w:type="spellEnd"/>
      <w:r w:rsidRPr="003028EA">
        <w:t xml:space="preserve"> данные.</w:t>
      </w:r>
    </w:p>
    <w:p w:rsidR="003028EA" w:rsidRPr="003028EA" w:rsidRDefault="003028EA" w:rsidP="003028EA">
      <w:pPr>
        <w:ind w:left="284" w:hanging="284"/>
      </w:pPr>
      <w:r w:rsidRPr="003028EA">
        <w:rPr>
          <w:lang w:val="en-US"/>
        </w:rPr>
        <w:t>b</w:t>
      </w:r>
      <w:r w:rsidRPr="003028EA">
        <w:t xml:space="preserve">) Тематические приоритеты: нас интересуют проекты, связанные с системами и структурами данных, основанные на принципах </w:t>
      </w:r>
      <w:r w:rsidRPr="003028EA">
        <w:rPr>
          <w:lang w:val="en-US"/>
        </w:rPr>
        <w:t>FAIR</w:t>
      </w:r>
      <w:r w:rsidRPr="003028EA">
        <w:t xml:space="preserve"> и </w:t>
      </w:r>
      <w:r w:rsidRPr="003028EA">
        <w:rPr>
          <w:lang w:val="en-US"/>
        </w:rPr>
        <w:t>CARE</w:t>
      </w:r>
      <w:r w:rsidRPr="003028EA">
        <w:t xml:space="preserve">; проекты, предоставляющие </w:t>
      </w:r>
      <w:proofErr w:type="spellStart"/>
      <w:r w:rsidRPr="003028EA">
        <w:t>биомолекулярные</w:t>
      </w:r>
      <w:proofErr w:type="spellEnd"/>
      <w:r w:rsidRPr="003028EA">
        <w:t xml:space="preserve"> данные для поддержки политики/принятия решений; проекты, развивающие потенциал для </w:t>
      </w:r>
      <w:proofErr w:type="spellStart"/>
      <w:r w:rsidRPr="003028EA">
        <w:t>биомолекулярных</w:t>
      </w:r>
      <w:proofErr w:type="spellEnd"/>
      <w:r w:rsidRPr="003028EA">
        <w:t xml:space="preserve"> наблюдений, например, посредством обучения, гражданской науки/образования, передачи технологий и/или обмена протоколами, системами или другими материалами, разработанными в рамках проекта, с особым акцентом на поддержку наименее развитых стран и малых островных развивающихся государств, или коренных народов. Мы особенно заинтересованы в поддержке проектов, которые сосредоточены на отборе проб бентоса или на </w:t>
      </w:r>
      <w:proofErr w:type="spellStart"/>
      <w:r w:rsidRPr="003028EA">
        <w:t>биомолекулах</w:t>
      </w:r>
      <w:proofErr w:type="spellEnd"/>
      <w:r w:rsidRPr="003028EA">
        <w:t>, отличных от ДНК, которые в настоящее время представляют собой пробелы в нашей программе.</w:t>
      </w:r>
    </w:p>
    <w:p w:rsidR="003028EA" w:rsidRPr="003028EA" w:rsidRDefault="003028EA" w:rsidP="003028EA">
      <w:pPr>
        <w:ind w:left="426" w:hanging="426"/>
      </w:pPr>
      <w:proofErr w:type="spellStart"/>
      <w:r w:rsidRPr="003028EA">
        <w:t>Веб-сайт</w:t>
      </w:r>
      <w:proofErr w:type="spellEnd"/>
      <w:r w:rsidR="008B48B8">
        <w:fldChar w:fldCharType="begin"/>
      </w:r>
      <w:r w:rsidR="008B48B8">
        <w:instrText>HYPERLINK "http://www.obon-ocean.org"</w:instrText>
      </w:r>
      <w:r w:rsidR="008B48B8">
        <w:fldChar w:fldCharType="separate"/>
      </w:r>
      <w:r w:rsidRPr="006C2406">
        <w:rPr>
          <w:rStyle w:val="a3"/>
          <w:lang w:val="en-US"/>
        </w:rPr>
        <w:t>www</w:t>
      </w:r>
      <w:r w:rsidRPr="006C2406">
        <w:rPr>
          <w:rStyle w:val="a3"/>
        </w:rPr>
        <w:t>.</w:t>
      </w:r>
      <w:proofErr w:type="spellStart"/>
      <w:r w:rsidRPr="006C2406">
        <w:rPr>
          <w:rStyle w:val="a3"/>
          <w:lang w:val="en-US"/>
        </w:rPr>
        <w:t>obon</w:t>
      </w:r>
      <w:proofErr w:type="spellEnd"/>
      <w:r w:rsidRPr="006C2406">
        <w:rPr>
          <w:rStyle w:val="a3"/>
        </w:rPr>
        <w:t>-</w:t>
      </w:r>
      <w:r w:rsidRPr="006C2406">
        <w:rPr>
          <w:rStyle w:val="a3"/>
          <w:lang w:val="en-US"/>
        </w:rPr>
        <w:t>ocean</w:t>
      </w:r>
      <w:r w:rsidRPr="006C2406">
        <w:rPr>
          <w:rStyle w:val="a3"/>
        </w:rPr>
        <w:t>.</w:t>
      </w:r>
      <w:r w:rsidRPr="006C2406">
        <w:rPr>
          <w:rStyle w:val="a3"/>
          <w:lang w:val="en-US"/>
        </w:rPr>
        <w:t>org</w:t>
      </w:r>
      <w:r w:rsidR="008B48B8">
        <w:fldChar w:fldCharType="end"/>
      </w:r>
    </w:p>
    <w:p w:rsidR="003028EA" w:rsidRDefault="003028EA" w:rsidP="003028EA">
      <w:r w:rsidRPr="003028EA">
        <w:t xml:space="preserve">Контактная информация </w:t>
      </w:r>
      <w:proofErr w:type="spellStart"/>
      <w:r w:rsidRPr="003028EA">
        <w:t>программыМаргарет</w:t>
      </w:r>
      <w:proofErr w:type="spellEnd"/>
      <w:r w:rsidRPr="003028EA">
        <w:t xml:space="preserve"> </w:t>
      </w:r>
      <w:proofErr w:type="spellStart"/>
      <w:r w:rsidRPr="003028EA">
        <w:t>Лейнен</w:t>
      </w:r>
      <w:proofErr w:type="spellEnd"/>
      <w:r w:rsidR="008B48B8">
        <w:fldChar w:fldCharType="begin"/>
      </w:r>
      <w:r w:rsidR="008B48B8">
        <w:instrText>HYPERLINK "mailto:mleinen@ucsd.edu"</w:instrText>
      </w:r>
      <w:r w:rsidR="008B48B8">
        <w:fldChar w:fldCharType="separate"/>
      </w:r>
      <w:r w:rsidRPr="006C2406">
        <w:rPr>
          <w:rStyle w:val="a3"/>
          <w:lang w:val="en-US"/>
        </w:rPr>
        <w:t>mleinen</w:t>
      </w:r>
      <w:r w:rsidRPr="006C2406">
        <w:rPr>
          <w:rStyle w:val="a3"/>
        </w:rPr>
        <w:t>@</w:t>
      </w:r>
      <w:r w:rsidRPr="006C2406">
        <w:rPr>
          <w:rStyle w:val="a3"/>
          <w:lang w:val="en-US"/>
        </w:rPr>
        <w:t>ucsd</w:t>
      </w:r>
      <w:r w:rsidRPr="006C2406">
        <w:rPr>
          <w:rStyle w:val="a3"/>
        </w:rPr>
        <w:t>.</w:t>
      </w:r>
      <w:r w:rsidRPr="006C2406">
        <w:rPr>
          <w:rStyle w:val="a3"/>
          <w:lang w:val="en-US"/>
        </w:rPr>
        <w:t>edu</w:t>
      </w:r>
      <w:r w:rsidR="008B48B8">
        <w:fldChar w:fldCharType="end"/>
      </w:r>
      <w:r w:rsidRPr="003028EA">
        <w:t xml:space="preserve"> и </w:t>
      </w:r>
      <w:proofErr w:type="spellStart"/>
      <w:r w:rsidRPr="003028EA">
        <w:t>Софи</w:t>
      </w:r>
      <w:proofErr w:type="spellEnd"/>
      <w:r w:rsidRPr="003028EA">
        <w:t xml:space="preserve"> </w:t>
      </w:r>
      <w:proofErr w:type="spellStart"/>
      <w:r w:rsidRPr="003028EA">
        <w:t>Сияве</w:t>
      </w:r>
      <w:proofErr w:type="spellEnd"/>
      <w:r w:rsidR="008B48B8">
        <w:fldChar w:fldCharType="begin"/>
      </w:r>
      <w:r w:rsidR="008B48B8">
        <w:instrText>HYPERLINK "mailto:ssve@pml.ac.uk"</w:instrText>
      </w:r>
      <w:r w:rsidR="008B48B8">
        <w:fldChar w:fldCharType="separate"/>
      </w:r>
      <w:r w:rsidRPr="006C2406">
        <w:rPr>
          <w:rStyle w:val="a3"/>
          <w:lang w:val="en-US"/>
        </w:rPr>
        <w:t>ssve</w:t>
      </w:r>
      <w:r w:rsidRPr="006C2406">
        <w:rPr>
          <w:rStyle w:val="a3"/>
        </w:rPr>
        <w:t>@</w:t>
      </w:r>
      <w:r w:rsidRPr="006C2406">
        <w:rPr>
          <w:rStyle w:val="a3"/>
          <w:lang w:val="en-US"/>
        </w:rPr>
        <w:t>pml</w:t>
      </w:r>
      <w:r w:rsidRPr="006C2406">
        <w:rPr>
          <w:rStyle w:val="a3"/>
        </w:rPr>
        <w:t>.</w:t>
      </w:r>
      <w:r w:rsidRPr="006C2406">
        <w:rPr>
          <w:rStyle w:val="a3"/>
          <w:lang w:val="en-US"/>
        </w:rPr>
        <w:t>ac</w:t>
      </w:r>
      <w:r w:rsidRPr="006C2406">
        <w:rPr>
          <w:rStyle w:val="a3"/>
        </w:rPr>
        <w:t>.</w:t>
      </w:r>
      <w:r w:rsidRPr="006C2406">
        <w:rPr>
          <w:rStyle w:val="a3"/>
          <w:lang w:val="en-US"/>
        </w:rPr>
        <w:t>uk</w:t>
      </w:r>
      <w:r w:rsidR="008B48B8">
        <w:fldChar w:fldCharType="end"/>
      </w:r>
    </w:p>
    <w:p w:rsidR="003028EA" w:rsidRPr="003028EA" w:rsidRDefault="003028EA" w:rsidP="003028EA"/>
    <w:p w:rsidR="00C33080" w:rsidRPr="00EA3D16" w:rsidRDefault="00C33080" w:rsidP="00C33080">
      <w:pPr>
        <w:ind w:left="426" w:hanging="426"/>
        <w:rPr>
          <w:b/>
          <w:bCs/>
          <w:sz w:val="28"/>
          <w:szCs w:val="28"/>
          <w:lang w:val="en-US"/>
        </w:rPr>
      </w:pPr>
      <w:r w:rsidRPr="00EA3D16">
        <w:rPr>
          <w:b/>
          <w:bCs/>
          <w:sz w:val="28"/>
          <w:szCs w:val="28"/>
          <w:lang w:val="en-US"/>
        </w:rPr>
        <w:t xml:space="preserve">57. Challenger 150 – </w:t>
      </w:r>
      <w:r w:rsidRPr="003028EA">
        <w:rPr>
          <w:b/>
          <w:bCs/>
          <w:sz w:val="28"/>
          <w:szCs w:val="28"/>
        </w:rPr>
        <w:t>Десятилетиеизученияглубоководнойжизни</w:t>
      </w:r>
    </w:p>
    <w:p w:rsidR="00C43D65" w:rsidRPr="00EA3D16" w:rsidRDefault="00C43D65" w:rsidP="00C33080">
      <w:pPr>
        <w:ind w:left="426" w:hanging="426"/>
        <w:rPr>
          <w:b/>
          <w:bCs/>
          <w:sz w:val="28"/>
          <w:szCs w:val="28"/>
          <w:lang w:val="en-US"/>
        </w:rPr>
      </w:pPr>
    </w:p>
    <w:p w:rsidR="00C43D65" w:rsidRPr="00C43D65" w:rsidRDefault="00C43D65" w:rsidP="00C43D65">
      <w:pPr>
        <w:ind w:left="426" w:hanging="426"/>
        <w:rPr>
          <w:color w:val="2F5496" w:themeColor="accent1" w:themeShade="BF"/>
          <w:lang w:val="en-US"/>
        </w:rPr>
      </w:pPr>
      <w:r w:rsidRPr="00C43D65">
        <w:rPr>
          <w:color w:val="2F5496" w:themeColor="accent1" w:themeShade="BF"/>
          <w:lang w:val="en-US"/>
        </w:rPr>
        <w:t xml:space="preserve">57. Challenger 150 – – A Decade to Study Deep-sea Life </w:t>
      </w:r>
    </w:p>
    <w:p w:rsidR="00C43D65" w:rsidRPr="00C43D65" w:rsidRDefault="00C43D65" w:rsidP="00C43D65">
      <w:r w:rsidRPr="00C43D65">
        <w:t>Географические приоритеты: Мы открыты для проведения исследований в любом океаническом бассейне, поскольку являемся глобальной программой.</w:t>
      </w:r>
    </w:p>
    <w:p w:rsidR="00C43D65" w:rsidRPr="00C43D65" w:rsidRDefault="00C43D65" w:rsidP="00C43D65">
      <w:r w:rsidRPr="00C43D65">
        <w:t>Тематические приоритеты: Биология глубоководных районов.</w:t>
      </w:r>
    </w:p>
    <w:p w:rsidR="00C43D65" w:rsidRPr="00C43D65" w:rsidRDefault="00C43D65" w:rsidP="00C43D65">
      <w:pPr>
        <w:ind w:left="426" w:hanging="426"/>
      </w:pPr>
      <w:r w:rsidRPr="00C43D65">
        <w:t>Веб-сайт</w:t>
      </w:r>
      <w:hyperlink r:id="rId14" w:history="1">
        <w:r w:rsidRPr="006C2406">
          <w:rPr>
            <w:rStyle w:val="a3"/>
          </w:rPr>
          <w:t>https://challenger150.world/</w:t>
        </w:r>
      </w:hyperlink>
    </w:p>
    <w:p w:rsidR="00C43D65" w:rsidRPr="00C43D65" w:rsidRDefault="00C43D65" w:rsidP="00C43D65">
      <w:r w:rsidRPr="00C43D65">
        <w:t xml:space="preserve">Контактная информация </w:t>
      </w:r>
      <w:proofErr w:type="spellStart"/>
      <w:r w:rsidRPr="00C43D65">
        <w:t>программыАна</w:t>
      </w:r>
      <w:proofErr w:type="spellEnd"/>
      <w:r w:rsidRPr="00C43D65">
        <w:t xml:space="preserve"> </w:t>
      </w:r>
      <w:proofErr w:type="spellStart"/>
      <w:r w:rsidRPr="00C43D65">
        <w:t>Хиларио</w:t>
      </w:r>
      <w:hyperlink r:id="rId15" w:history="1">
        <w:r w:rsidRPr="006C2406">
          <w:rPr>
            <w:rStyle w:val="a3"/>
          </w:rPr>
          <w:t>ahilario@ua.pt</w:t>
        </w:r>
        <w:proofErr w:type="spellEnd"/>
      </w:hyperlink>
      <w:r w:rsidRPr="00C43D65">
        <w:t xml:space="preserve"> и </w:t>
      </w:r>
      <w:proofErr w:type="spellStart"/>
      <w:r w:rsidRPr="00C43D65">
        <w:t>Керри</w:t>
      </w:r>
      <w:proofErr w:type="spellEnd"/>
      <w:r w:rsidRPr="00C43D65">
        <w:t xml:space="preserve"> Хауэлл</w:t>
      </w:r>
      <w:hyperlink r:id="rId16" w:history="1">
        <w:r w:rsidRPr="006C2406">
          <w:rPr>
            <w:rStyle w:val="a3"/>
          </w:rPr>
          <w:t>kho@pml.ac.uk</w:t>
        </w:r>
      </w:hyperlink>
    </w:p>
    <w:p w:rsidR="003028EA" w:rsidRDefault="003028EA" w:rsidP="00C33080">
      <w:pPr>
        <w:ind w:left="426" w:hanging="426"/>
      </w:pPr>
    </w:p>
    <w:p w:rsidR="00C33080" w:rsidRPr="00C43D65" w:rsidRDefault="00C33080" w:rsidP="00C33080">
      <w:pPr>
        <w:ind w:left="426" w:hanging="426"/>
        <w:rPr>
          <w:b/>
          <w:bCs/>
          <w:sz w:val="28"/>
          <w:szCs w:val="28"/>
        </w:rPr>
      </w:pPr>
      <w:r w:rsidRPr="00C43D65">
        <w:rPr>
          <w:b/>
          <w:bCs/>
          <w:sz w:val="28"/>
          <w:szCs w:val="28"/>
        </w:rPr>
        <w:t>69. Рамочная программа по культурному наследию (CHFP)</w:t>
      </w:r>
    </w:p>
    <w:p w:rsidR="00C43D65" w:rsidRDefault="00C43D65" w:rsidP="00C33080">
      <w:pPr>
        <w:ind w:left="426" w:hanging="426"/>
      </w:pPr>
    </w:p>
    <w:p w:rsidR="00EA3D16" w:rsidRPr="00EA3D16" w:rsidRDefault="00EA3D16" w:rsidP="00EA3D16">
      <w:pPr>
        <w:ind w:left="426" w:hanging="426"/>
        <w:rPr>
          <w:color w:val="2F5496" w:themeColor="accent1" w:themeShade="BF"/>
          <w:lang w:val="en-US"/>
        </w:rPr>
      </w:pPr>
      <w:r w:rsidRPr="00EA3D16">
        <w:rPr>
          <w:color w:val="2F5496" w:themeColor="accent1" w:themeShade="BF"/>
          <w:lang w:val="en-US"/>
        </w:rPr>
        <w:t xml:space="preserve">69. Cultural Heritage Framework </w:t>
      </w:r>
      <w:proofErr w:type="spellStart"/>
      <w:r w:rsidRPr="00EA3D16">
        <w:rPr>
          <w:color w:val="2F5496" w:themeColor="accent1" w:themeShade="BF"/>
          <w:lang w:val="en-US"/>
        </w:rPr>
        <w:t>Programme</w:t>
      </w:r>
      <w:proofErr w:type="spellEnd"/>
      <w:r w:rsidRPr="00EA3D16">
        <w:rPr>
          <w:color w:val="2F5496" w:themeColor="accent1" w:themeShade="BF"/>
          <w:lang w:val="en-US"/>
        </w:rPr>
        <w:t xml:space="preserve"> (CHFP)</w:t>
      </w:r>
    </w:p>
    <w:p w:rsidR="00EA3D16" w:rsidRDefault="00EA3D16" w:rsidP="00EA3D16">
      <w:pPr>
        <w:ind w:left="426" w:hanging="426"/>
      </w:pPr>
      <w:r>
        <w:t>a. Географические приоритеты:</w:t>
      </w:r>
    </w:p>
    <w:p w:rsidR="00EA3D16" w:rsidRDefault="00EA3D16" w:rsidP="00EE397B">
      <w:pPr>
        <w:ind w:left="284"/>
      </w:pPr>
      <w:r w:rsidRPr="00EA3D16">
        <w:rPr>
          <w:lang w:val="en-US"/>
        </w:rPr>
        <w:t>CHFP</w:t>
      </w:r>
      <w:r>
        <w:t xml:space="preserve"> поддерживает проекты, распределенные по всему миру, с особым поощрением для: малых островных развивающихся государств (МОГР), прибрежных регионов Глобального Юга, инициатив коренных народов и местных сообществ, районов, где культурное наследие может способствовать справедливому и инклюзивному управлению океаном.</w:t>
      </w:r>
    </w:p>
    <w:p w:rsidR="00EA3D16" w:rsidRDefault="00EA3D16" w:rsidP="00EA3D16">
      <w:pPr>
        <w:ind w:left="426" w:hanging="426"/>
      </w:pPr>
    </w:p>
    <w:p w:rsidR="00EA3D16" w:rsidRDefault="00EA3D16" w:rsidP="00EE397B">
      <w:pPr>
        <w:ind w:left="426" w:hanging="426"/>
      </w:pPr>
      <w:r>
        <w:t>b. Тематические приоритеты:</w:t>
      </w:r>
    </w:p>
    <w:p w:rsidR="00EA3D16" w:rsidRDefault="00EA3D16" w:rsidP="00EE397B">
      <w:pPr>
        <w:pStyle w:val="a4"/>
        <w:numPr>
          <w:ilvl w:val="0"/>
          <w:numId w:val="1"/>
        </w:numPr>
      </w:pPr>
      <w:r w:rsidRPr="00EE397B">
        <w:rPr>
          <w:lang w:val="en-US"/>
        </w:rPr>
        <w:t>CHFP</w:t>
      </w:r>
      <w:r>
        <w:t xml:space="preserve"> приветствует проектные предложения, способствующие междисциплинарному сотрудничеству между культурным наследием и океанологией.</w:t>
      </w:r>
    </w:p>
    <w:p w:rsidR="00EA3D16" w:rsidRDefault="00EA3D16" w:rsidP="00EE397B">
      <w:pPr>
        <w:pStyle w:val="a4"/>
        <w:numPr>
          <w:ilvl w:val="0"/>
          <w:numId w:val="1"/>
        </w:numPr>
      </w:pPr>
      <w:r>
        <w:t>Океаническое наследие и системы знаний: проекты, которые документируют, сохраняют и используют морское и прибрежное культурное наследие, включая археологическое, историческое и нематериальное наследие, в качестве ресурса для океанологии и устойчивого управления океаном.</w:t>
      </w:r>
    </w:p>
    <w:p w:rsidR="00EA3D16" w:rsidRPr="00EE397B" w:rsidRDefault="00EA3D16" w:rsidP="00EE397B">
      <w:pPr>
        <w:pStyle w:val="a4"/>
        <w:numPr>
          <w:ilvl w:val="0"/>
          <w:numId w:val="1"/>
        </w:numPr>
      </w:pPr>
      <w:r>
        <w:t>Традиционные, коренные и местные знания: инициативы, которые интегрируют традиционные экологические знания и системы знаний коренных народов с океанологией для информирования о рациональном управлении морской средой.</w:t>
      </w:r>
    </w:p>
    <w:p w:rsidR="00EA3D16" w:rsidRDefault="00EA3D16" w:rsidP="00EE397B">
      <w:pPr>
        <w:pStyle w:val="a4"/>
        <w:numPr>
          <w:ilvl w:val="0"/>
          <w:numId w:val="1"/>
        </w:numPr>
      </w:pPr>
      <w:r>
        <w:t>Прибрежные и морские сообщества: Исследования и действия, сосредоточенные на жизненном опыте, истории и культурных практиках прибрежных сообществ, включая мелких рыбаков и морских рабочих, и их роли в устойчивом управлении океаном.</w:t>
      </w:r>
    </w:p>
    <w:p w:rsidR="00EA3D16" w:rsidRDefault="00EA3D16" w:rsidP="00EE397B">
      <w:pPr>
        <w:pStyle w:val="a4"/>
        <w:numPr>
          <w:ilvl w:val="0"/>
          <w:numId w:val="1"/>
        </w:numPr>
      </w:pPr>
      <w:r>
        <w:t xml:space="preserve">Наследие и сохранение морской среды: Проекты, изучающие взаимосвязь между культурным наследием и инструментами сохранения морской среды (например, морские охраняемые районы, морские районы, управляемые коренными народами), с акцентом на </w:t>
      </w:r>
      <w:proofErr w:type="spellStart"/>
      <w:r>
        <w:t>биокультурные</w:t>
      </w:r>
      <w:proofErr w:type="spellEnd"/>
      <w:r>
        <w:t xml:space="preserve"> подходы к устойчивому управлению океаном.</w:t>
      </w:r>
    </w:p>
    <w:p w:rsidR="00EA3D16" w:rsidRDefault="00EA3D16" w:rsidP="00EE397B">
      <w:pPr>
        <w:pStyle w:val="a4"/>
        <w:numPr>
          <w:ilvl w:val="0"/>
          <w:numId w:val="1"/>
        </w:numPr>
      </w:pPr>
      <w:r>
        <w:lastRenderedPageBreak/>
        <w:t>Подводное культурное наследие и океанология: Междисциплинарная работа, связывающая подводную археологию, экологию затонувших кораблей, морские ландшафты и морскую науку для понимания долгосрочных изменений в океане.</w:t>
      </w:r>
    </w:p>
    <w:p w:rsidR="00EA3D16" w:rsidRDefault="00EA3D16" w:rsidP="00EE397B">
      <w:pPr>
        <w:pStyle w:val="a4"/>
        <w:numPr>
          <w:ilvl w:val="0"/>
          <w:numId w:val="1"/>
        </w:numPr>
      </w:pPr>
      <w:r>
        <w:t>Океанографическая грамотность и вовлечение общественности: Проекты, которые распространяют знания об океанологии посредством наследия, рассказов, музеев, общественных архивов, креативных медиа и образовательных инициатив.</w:t>
      </w:r>
    </w:p>
    <w:p w:rsidR="00EA3D16" w:rsidRDefault="00EA3D16" w:rsidP="00EE397B">
      <w:pPr>
        <w:ind w:left="284" w:hanging="426"/>
      </w:pPr>
    </w:p>
    <w:p w:rsidR="00EA3D16" w:rsidRDefault="00EA3D16" w:rsidP="00EE397B">
      <w:pPr>
        <w:ind w:left="426" w:hanging="426"/>
      </w:pPr>
      <w:r>
        <w:t>c. Дополнительный приоритет: Безопасность на море</w:t>
      </w:r>
    </w:p>
    <w:p w:rsidR="00EA3D16" w:rsidRDefault="00EA3D16" w:rsidP="00EE397B">
      <w:pPr>
        <w:ind w:left="426"/>
      </w:pPr>
      <w:r>
        <w:t>CHFP также поощряет проекты, связанные с безопасностью и благополучием на море, особенно те, которые изучают:</w:t>
      </w:r>
    </w:p>
    <w:p w:rsidR="00EA3D16" w:rsidRDefault="00EA3D16" w:rsidP="00EE397B">
      <w:pPr>
        <w:pStyle w:val="a4"/>
        <w:numPr>
          <w:ilvl w:val="0"/>
          <w:numId w:val="2"/>
        </w:numPr>
        <w:ind w:left="709"/>
      </w:pPr>
      <w:r>
        <w:t>Культурные знания, практики и технологии, связанные с безопасной навигацией и мореплаванием.</w:t>
      </w:r>
    </w:p>
    <w:p w:rsidR="00EA3D16" w:rsidRDefault="00EA3D16" w:rsidP="00EE397B">
      <w:pPr>
        <w:pStyle w:val="a4"/>
        <w:numPr>
          <w:ilvl w:val="0"/>
          <w:numId w:val="2"/>
        </w:numPr>
        <w:ind w:left="709"/>
      </w:pPr>
      <w:r>
        <w:t>Исторические и современные взгляды на морские риски, условия труда и безопасность на море.</w:t>
      </w:r>
    </w:p>
    <w:p w:rsidR="00EA3D16" w:rsidRDefault="00EA3D16" w:rsidP="00EE397B">
      <w:pPr>
        <w:pStyle w:val="a4"/>
        <w:numPr>
          <w:ilvl w:val="0"/>
          <w:numId w:val="2"/>
        </w:numPr>
        <w:ind w:left="709"/>
      </w:pPr>
      <w:r>
        <w:t>Инициативы, осуществляемые местными сообществами, направленные на повышение безопасности, устойчивости и обмена знаниями между рыболовными и прибрежными сообществами.</w:t>
      </w:r>
    </w:p>
    <w:p w:rsidR="00EA3D16" w:rsidRDefault="00EA3D16" w:rsidP="00EA3D16">
      <w:pPr>
        <w:ind w:left="426" w:hanging="426"/>
      </w:pPr>
      <w:r>
        <w:t>При подготовке предложений потенциальным заявителям следует учитывать следующие элементы:</w:t>
      </w:r>
    </w:p>
    <w:p w:rsidR="00EA3D16" w:rsidRDefault="00EA3D16" w:rsidP="00EE397B">
      <w:pPr>
        <w:pStyle w:val="a4"/>
        <w:numPr>
          <w:ilvl w:val="0"/>
          <w:numId w:val="3"/>
        </w:numPr>
        <w:ind w:left="709"/>
      </w:pPr>
      <w:r>
        <w:t>Тесное междисциплинарное сотрудничество между океанологами, социологами, гуманитариями и специалистами по культурному наследию.</w:t>
      </w:r>
    </w:p>
    <w:p w:rsidR="00EA3D16" w:rsidRDefault="00EA3D16" w:rsidP="00EE397B">
      <w:pPr>
        <w:pStyle w:val="a4"/>
        <w:numPr>
          <w:ilvl w:val="0"/>
          <w:numId w:val="3"/>
        </w:numPr>
        <w:ind w:left="709"/>
      </w:pPr>
      <w:r>
        <w:t>Вовлечение сообществ и совместное создание знаний, особенно с коренными народами и местными сообществами.</w:t>
      </w:r>
    </w:p>
    <w:p w:rsidR="00EA3D16" w:rsidRDefault="00EA3D16" w:rsidP="00EE397B">
      <w:pPr>
        <w:pStyle w:val="a4"/>
        <w:numPr>
          <w:ilvl w:val="0"/>
          <w:numId w:val="3"/>
        </w:numPr>
        <w:ind w:left="709"/>
      </w:pPr>
      <w:r>
        <w:t>Явный вклад в достижение результатов Десятилетия океанологии ООН для устойчивого развития, особенно в области океанографической грамотности, инклюзивного управления океаном и устойчивой океанической экономики.</w:t>
      </w:r>
    </w:p>
    <w:p w:rsidR="00EA3D16" w:rsidRDefault="00EA3D16" w:rsidP="00EE397B">
      <w:pPr>
        <w:pStyle w:val="a4"/>
        <w:numPr>
          <w:ilvl w:val="0"/>
          <w:numId w:val="3"/>
        </w:numPr>
        <w:ind w:left="709"/>
      </w:pPr>
      <w:r>
        <w:t>Инновационные подходы к объединению наследия, науки и политики в поддержку устойчивого будущего океана.</w:t>
      </w:r>
    </w:p>
    <w:p w:rsidR="00EA3D16" w:rsidRDefault="00EA3D16" w:rsidP="00EE397B"/>
    <w:p w:rsidR="00EA3D16" w:rsidRDefault="00EA3D16" w:rsidP="00EE397B">
      <w:pPr>
        <w:ind w:left="426" w:hanging="426"/>
      </w:pPr>
      <w:r>
        <w:t>Веб-сайт</w:t>
      </w:r>
      <w:hyperlink r:id="rId17" w:history="1">
        <w:r w:rsidR="00EE397B" w:rsidRPr="0065735D">
          <w:rPr>
            <w:rStyle w:val="a3"/>
          </w:rPr>
          <w:t>https://oceandecadechfp.org/</w:t>
        </w:r>
      </w:hyperlink>
    </w:p>
    <w:p w:rsidR="00C43D65" w:rsidRDefault="00EA3D16" w:rsidP="00EE397B">
      <w:pPr>
        <w:ind w:left="426" w:hanging="426"/>
      </w:pPr>
      <w:r>
        <w:t xml:space="preserve">Координатор программыДжорджия Холли: </w:t>
      </w:r>
      <w:hyperlink r:id="rId18" w:history="1">
        <w:r w:rsidR="00EE397B" w:rsidRPr="0065735D">
          <w:rPr>
            <w:rStyle w:val="a3"/>
          </w:rPr>
          <w:t>Georgia.Holly@ed.ac.uk</w:t>
        </w:r>
      </w:hyperlink>
      <w:r>
        <w:t>;</w:t>
      </w:r>
      <w:hyperlink r:id="rId19" w:history="1">
        <w:r w:rsidR="00EE397B" w:rsidRPr="0065735D">
          <w:rPr>
            <w:rStyle w:val="a3"/>
          </w:rPr>
          <w:t>chair@oceandecadeheritage.org</w:t>
        </w:r>
      </w:hyperlink>
    </w:p>
    <w:p w:rsidR="00EE397B" w:rsidRDefault="00EE397B" w:rsidP="00C33080">
      <w:pPr>
        <w:ind w:left="426" w:hanging="426"/>
      </w:pPr>
    </w:p>
    <w:p w:rsidR="00C33080" w:rsidRPr="00EE397B" w:rsidRDefault="00C33080" w:rsidP="00C33080">
      <w:pPr>
        <w:ind w:left="426" w:hanging="426"/>
        <w:rPr>
          <w:b/>
          <w:bCs/>
          <w:sz w:val="28"/>
          <w:szCs w:val="28"/>
        </w:rPr>
      </w:pPr>
      <w:r w:rsidRPr="00EE397B">
        <w:rPr>
          <w:b/>
          <w:bCs/>
          <w:sz w:val="28"/>
          <w:szCs w:val="28"/>
        </w:rPr>
        <w:t>76. Глобальное десятилетие кислорода в океане (GOOD)</w:t>
      </w:r>
    </w:p>
    <w:p w:rsidR="00EE397B" w:rsidRDefault="00EE397B" w:rsidP="00C33080">
      <w:pPr>
        <w:ind w:left="426" w:hanging="426"/>
      </w:pPr>
    </w:p>
    <w:p w:rsidR="000E6581" w:rsidRPr="000E6581" w:rsidRDefault="000E6581" w:rsidP="000E6581">
      <w:pPr>
        <w:ind w:left="426" w:hanging="426"/>
        <w:rPr>
          <w:color w:val="2F5496" w:themeColor="accent1" w:themeShade="BF"/>
          <w:lang w:val="en-US"/>
        </w:rPr>
      </w:pPr>
      <w:r w:rsidRPr="000E6581">
        <w:rPr>
          <w:color w:val="2F5496" w:themeColor="accent1" w:themeShade="BF"/>
          <w:lang w:val="en-US"/>
        </w:rPr>
        <w:t>76. Global Ocean Oxygen Decade (GOOD)</w:t>
      </w:r>
    </w:p>
    <w:p w:rsidR="000E6581" w:rsidRDefault="000E6581" w:rsidP="000E6581">
      <w:pPr>
        <w:ind w:left="426" w:hanging="426"/>
      </w:pPr>
      <w:r>
        <w:t>Тематические приоритеты: Результаты и мероприятия до 2030 года:</w:t>
      </w:r>
    </w:p>
    <w:p w:rsidR="000E6581" w:rsidRDefault="000E6581" w:rsidP="00701031">
      <w:pPr>
        <w:ind w:left="851" w:hanging="426"/>
      </w:pPr>
      <w:r>
        <w:t xml:space="preserve">а. </w:t>
      </w:r>
      <w:proofErr w:type="spellStart"/>
      <w:r>
        <w:t>Деоксигенация</w:t>
      </w:r>
      <w:proofErr w:type="spellEnd"/>
      <w:r>
        <w:t xml:space="preserve"> и жизнь в океане: выявление и понимание угроз для улучшения стратегий смягчения последствий и адаптации.</w:t>
      </w:r>
    </w:p>
    <w:p w:rsidR="000E6581" w:rsidRDefault="000E6581" w:rsidP="00701031">
      <w:pPr>
        <w:ind w:left="851" w:hanging="426"/>
      </w:pPr>
      <w:r>
        <w:t xml:space="preserve">б. </w:t>
      </w:r>
      <w:proofErr w:type="spellStart"/>
      <w:r>
        <w:t>Деоксигенация</w:t>
      </w:r>
      <w:proofErr w:type="spellEnd"/>
      <w:r>
        <w:t>, качество воды и климатическая система: понимание процессов и обратных связей и разработка действенных показателей.</w:t>
      </w:r>
    </w:p>
    <w:p w:rsidR="000E6581" w:rsidRDefault="000E6581" w:rsidP="00701031">
      <w:pPr>
        <w:ind w:left="851" w:hanging="426"/>
      </w:pPr>
      <w:r>
        <w:t xml:space="preserve">в. </w:t>
      </w:r>
      <w:proofErr w:type="spellStart"/>
      <w:r>
        <w:t>Деоксигенация</w:t>
      </w:r>
      <w:proofErr w:type="spellEnd"/>
      <w:r>
        <w:t xml:space="preserve"> и </w:t>
      </w:r>
      <w:proofErr w:type="spellStart"/>
      <w:r>
        <w:t>экосистемные</w:t>
      </w:r>
      <w:proofErr w:type="spellEnd"/>
      <w:r>
        <w:t xml:space="preserve"> услуги: оценка и определение влияния </w:t>
      </w:r>
      <w:proofErr w:type="spellStart"/>
      <w:r>
        <w:t>деоксигенации</w:t>
      </w:r>
      <w:proofErr w:type="spellEnd"/>
      <w:r>
        <w:t>.</w:t>
      </w:r>
    </w:p>
    <w:p w:rsidR="000E6581" w:rsidRDefault="000E6581" w:rsidP="00701031">
      <w:pPr>
        <w:ind w:left="851" w:hanging="426"/>
      </w:pPr>
      <w:r>
        <w:t xml:space="preserve">г. </w:t>
      </w:r>
      <w:proofErr w:type="spellStart"/>
      <w:r>
        <w:t>Деоксигенация</w:t>
      </w:r>
      <w:proofErr w:type="spellEnd"/>
      <w:r>
        <w:t xml:space="preserve"> и сопутствующие стрессоры: понимание, мониторинг и смягчение последствий </w:t>
      </w:r>
      <w:proofErr w:type="spellStart"/>
      <w:r>
        <w:t>деоксигенации</w:t>
      </w:r>
      <w:proofErr w:type="spellEnd"/>
      <w:r>
        <w:t xml:space="preserve"> в контексте множественных стрессоров.</w:t>
      </w:r>
    </w:p>
    <w:p w:rsidR="000E6581" w:rsidRDefault="000E6581" w:rsidP="00701031">
      <w:pPr>
        <w:ind w:left="851" w:hanging="426"/>
      </w:pPr>
      <w:r>
        <w:t xml:space="preserve">д. Экономические и социальные последствия </w:t>
      </w:r>
      <w:proofErr w:type="spellStart"/>
      <w:r>
        <w:t>деоксигенации</w:t>
      </w:r>
      <w:proofErr w:type="spellEnd"/>
      <w:r>
        <w:t>.</w:t>
      </w:r>
    </w:p>
    <w:p w:rsidR="000E6581" w:rsidRDefault="000E6581" w:rsidP="00701031">
      <w:pPr>
        <w:ind w:left="851" w:hanging="426"/>
      </w:pPr>
      <w:r>
        <w:t xml:space="preserve">е. </w:t>
      </w:r>
      <w:proofErr w:type="spellStart"/>
      <w:r>
        <w:t>Деоксигенация</w:t>
      </w:r>
      <w:proofErr w:type="spellEnd"/>
      <w:r>
        <w:t>: понимание причин, определение причин изменений и разработка подходов к смягчению последствий.</w:t>
      </w:r>
    </w:p>
    <w:p w:rsidR="000E6581" w:rsidRDefault="000E6581" w:rsidP="00701031">
      <w:pPr>
        <w:ind w:left="851" w:hanging="426"/>
      </w:pPr>
      <w:r>
        <w:t>ж. Картирование и моделирование концентрации кислорода в морской среде.</w:t>
      </w:r>
    </w:p>
    <w:p w:rsidR="000E6581" w:rsidRDefault="000E6581" w:rsidP="00701031">
      <w:pPr>
        <w:ind w:left="851" w:hanging="426"/>
      </w:pPr>
      <w:r>
        <w:t>з. Развитие потенциала и повышение осведомленности об океане.</w:t>
      </w:r>
    </w:p>
    <w:p w:rsidR="000E6581" w:rsidRDefault="000E6581" w:rsidP="000E6581">
      <w:pPr>
        <w:ind w:left="426" w:hanging="426"/>
      </w:pPr>
    </w:p>
    <w:p w:rsidR="000E6581" w:rsidRDefault="000E6581" w:rsidP="00701031">
      <w:pPr>
        <w:ind w:left="426" w:hanging="426"/>
      </w:pPr>
      <w:r>
        <w:t>Веб-сайт</w:t>
      </w:r>
      <w:hyperlink r:id="rId20" w:history="1">
        <w:r w:rsidR="00701031" w:rsidRPr="00BE3077">
          <w:rPr>
            <w:rStyle w:val="a3"/>
          </w:rPr>
          <w:t>https://www.ioc.unesco.org/en/go2ne</w:t>
        </w:r>
      </w:hyperlink>
      <w:r w:rsidR="00701031">
        <w:t xml:space="preserve">, </w:t>
      </w:r>
      <w:hyperlink r:id="rId21" w:history="1">
        <w:r w:rsidR="00701031" w:rsidRPr="00BE3077">
          <w:rPr>
            <w:rStyle w:val="a3"/>
          </w:rPr>
          <w:t>https://www.ioc.unesco.org/en/global-ocean-oxygen-decade</w:t>
        </w:r>
      </w:hyperlink>
      <w:r w:rsidR="00701031">
        <w:t xml:space="preserve"> , </w:t>
      </w:r>
      <w:hyperlink r:id="rId22" w:history="1">
        <w:r w:rsidR="00701031" w:rsidRPr="00BE3077">
          <w:rPr>
            <w:rStyle w:val="a3"/>
          </w:rPr>
          <w:t>https://oceandecade.org/actions/global-ocean-oxygen-decade/</w:t>
        </w:r>
      </w:hyperlink>
    </w:p>
    <w:p w:rsidR="000E6581" w:rsidRDefault="000E6581" w:rsidP="000E6581">
      <w:pPr>
        <w:ind w:left="426" w:hanging="426"/>
      </w:pPr>
      <w:r>
        <w:t>Контактная информация программы</w:t>
      </w:r>
    </w:p>
    <w:p w:rsidR="000E6581" w:rsidRDefault="000E6581" w:rsidP="000E6581">
      <w:pPr>
        <w:ind w:left="426" w:hanging="426"/>
      </w:pPr>
      <w:r>
        <w:lastRenderedPageBreak/>
        <w:t xml:space="preserve">Андреас </w:t>
      </w:r>
      <w:proofErr w:type="spellStart"/>
      <w:r>
        <w:t>Ошлис</w:t>
      </w:r>
      <w:hyperlink r:id="rId23" w:history="1">
        <w:r w:rsidR="00701031" w:rsidRPr="00BE3077">
          <w:rPr>
            <w:rStyle w:val="a3"/>
          </w:rPr>
          <w:t>aoschlies@geomar.de</w:t>
        </w:r>
        <w:proofErr w:type="spellEnd"/>
      </w:hyperlink>
      <w:r>
        <w:t xml:space="preserve">, Наталья </w:t>
      </w:r>
      <w:proofErr w:type="spellStart"/>
      <w:r>
        <w:t>Галло</w:t>
      </w:r>
      <w:hyperlink r:id="rId24" w:history="1">
        <w:r w:rsidR="00701031" w:rsidRPr="00BE3077">
          <w:rPr>
            <w:rStyle w:val="a3"/>
          </w:rPr>
          <w:t>ngal@norceresearch.no</w:t>
        </w:r>
      </w:hyperlink>
      <w:r>
        <w:t>и</w:t>
      </w:r>
      <w:proofErr w:type="spellEnd"/>
      <w:r>
        <w:t xml:space="preserve"> </w:t>
      </w:r>
      <w:proofErr w:type="spellStart"/>
      <w:r>
        <w:t>Кирстен</w:t>
      </w:r>
      <w:proofErr w:type="spellEnd"/>
      <w:r>
        <w:t xml:space="preserve"> </w:t>
      </w:r>
      <w:proofErr w:type="spellStart"/>
      <w:r>
        <w:t>Изензее</w:t>
      </w:r>
      <w:proofErr w:type="spellEnd"/>
      <w:r>
        <w:t xml:space="preserve"> (в копии) </w:t>
      </w:r>
      <w:hyperlink r:id="rId25" w:history="1">
        <w:r w:rsidR="00701031" w:rsidRPr="00BE3077">
          <w:rPr>
            <w:rStyle w:val="a3"/>
          </w:rPr>
          <w:t>k.isensee@unesco.org</w:t>
        </w:r>
      </w:hyperlink>
    </w:p>
    <w:p w:rsidR="00701031" w:rsidRDefault="00701031" w:rsidP="000E6581">
      <w:pPr>
        <w:ind w:left="426" w:hanging="426"/>
      </w:pPr>
    </w:p>
    <w:p w:rsidR="00EE397B" w:rsidRDefault="00EE397B" w:rsidP="00C33080">
      <w:pPr>
        <w:ind w:left="426" w:hanging="426"/>
      </w:pPr>
    </w:p>
    <w:p w:rsidR="00C33080" w:rsidRPr="00701031" w:rsidRDefault="00C33080" w:rsidP="00C33080">
      <w:pPr>
        <w:ind w:left="426" w:hanging="426"/>
        <w:rPr>
          <w:b/>
          <w:bCs/>
          <w:sz w:val="28"/>
          <w:szCs w:val="28"/>
        </w:rPr>
      </w:pPr>
      <w:r w:rsidRPr="00701031">
        <w:rPr>
          <w:b/>
          <w:bCs/>
          <w:sz w:val="28"/>
          <w:szCs w:val="28"/>
        </w:rPr>
        <w:t>90. Устойчивость морских экосистем посредством глобальных сетей знаний (</w:t>
      </w:r>
      <w:proofErr w:type="spellStart"/>
      <w:r w:rsidRPr="00701031">
        <w:rPr>
          <w:b/>
          <w:bCs/>
          <w:sz w:val="28"/>
          <w:szCs w:val="28"/>
        </w:rPr>
        <w:t>SmartNET</w:t>
      </w:r>
      <w:proofErr w:type="spellEnd"/>
      <w:r w:rsidRPr="00701031">
        <w:rPr>
          <w:b/>
          <w:bCs/>
          <w:sz w:val="28"/>
          <w:szCs w:val="28"/>
        </w:rPr>
        <w:t>)</w:t>
      </w:r>
    </w:p>
    <w:p w:rsidR="00701031" w:rsidRDefault="00701031" w:rsidP="00C33080">
      <w:pPr>
        <w:ind w:left="426" w:hanging="426"/>
      </w:pP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90.</w:t>
      </w:r>
      <w:r>
        <w:rPr>
          <w:color w:val="000000"/>
        </w:rPr>
        <w:t xml:space="preserve"> Обеспечение </w:t>
      </w:r>
      <w:proofErr w:type="spellStart"/>
      <w:r>
        <w:rPr>
          <w:rStyle w:val="ypks7kbdpwfgdykd3qb9"/>
          <w:color w:val="000000"/>
        </w:rPr>
        <w:t>устойчивостиморскихэкосистем</w:t>
      </w:r>
      <w:proofErr w:type="spellEnd"/>
      <w:r>
        <w:rPr>
          <w:color w:val="000000"/>
        </w:rPr>
        <w:t xml:space="preserve"> с </w:t>
      </w:r>
      <w:proofErr w:type="spellStart"/>
      <w:r>
        <w:rPr>
          <w:rStyle w:val="ypks7kbdpwfgdykd3qb9"/>
          <w:color w:val="000000"/>
        </w:rPr>
        <w:t>помощьюглобальныхсетейзнаний</w:t>
      </w:r>
      <w:proofErr w:type="spellEnd"/>
      <w:r>
        <w:rPr>
          <w:rStyle w:val="ypks7kbdpwfgdykd3qb9"/>
          <w:color w:val="000000"/>
        </w:rPr>
        <w:t>(</w:t>
      </w:r>
      <w:proofErr w:type="spellStart"/>
      <w:r>
        <w:rPr>
          <w:rStyle w:val="ypks7kbdpwfgdykd3qb9"/>
          <w:color w:val="000000"/>
        </w:rPr>
        <w:t>SMARTnet</w:t>
      </w:r>
      <w:proofErr w:type="spellEnd"/>
      <w:r>
        <w:rPr>
          <w:rStyle w:val="ypks7kbdpwfgdykd3qb9"/>
          <w:color w:val="000000"/>
        </w:rPr>
        <w:t>)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Приоритетыпроекта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•Географическиеприоритеты:Глобальнаяилирегиональнаяреализация.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•Тематическиеприоритеты:Развитиенаукиовзаимосвязиклимата</w:t>
      </w:r>
      <w:r>
        <w:rPr>
          <w:color w:val="000000"/>
        </w:rPr>
        <w:t xml:space="preserve"> и </w:t>
      </w:r>
      <w:r>
        <w:rPr>
          <w:rStyle w:val="ypks7kbdpwfgdykd3qb9"/>
          <w:color w:val="000000"/>
        </w:rPr>
        <w:t>рыболовства;содействиекоммуникацииисовместному</w:t>
      </w:r>
      <w:r>
        <w:rPr>
          <w:color w:val="000000"/>
        </w:rPr>
        <w:t xml:space="preserve"> использованию </w:t>
      </w:r>
      <w:r>
        <w:rPr>
          <w:rStyle w:val="ypks7kbdpwfgdykd3qb9"/>
          <w:color w:val="000000"/>
        </w:rPr>
        <w:t>потенциала</w:t>
      </w:r>
      <w:r>
        <w:rPr>
          <w:color w:val="000000"/>
        </w:rPr>
        <w:t xml:space="preserve"> в рамках </w:t>
      </w:r>
      <w:r>
        <w:rPr>
          <w:rStyle w:val="ypks7kbdpwfgdykd3qb9"/>
          <w:color w:val="000000"/>
        </w:rPr>
        <w:t>морскихсоциально-экологическихсистем.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•Дополнительныеприоритеты:Обменпередовымопытомипотенциалом;международныепартнерства.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color w:val="000000"/>
        </w:rPr>
        <w:t>Веб-</w:t>
      </w:r>
      <w:r>
        <w:rPr>
          <w:rStyle w:val="ypks7kbdpwfgdykd3qb9"/>
          <w:color w:val="000000"/>
        </w:rPr>
        <w:t>сайт</w:t>
      </w:r>
      <w:hyperlink r:id="rId26" w:history="1">
        <w:r w:rsidRPr="00BE3077">
          <w:rPr>
            <w:rStyle w:val="a3"/>
          </w:rPr>
          <w:t>https://www.ices.dk/about-ICES/global-cooperation/Pages/Smartnet.aspx</w:t>
        </w:r>
      </w:hyperlink>
    </w:p>
    <w:p w:rsidR="00701031" w:rsidRDefault="005C3E21" w:rsidP="00C33080">
      <w:pPr>
        <w:ind w:left="426" w:hanging="426"/>
        <w:rPr>
          <w:rStyle w:val="ypks7kbdpwfgdykd3qb9"/>
          <w:color w:val="000000"/>
        </w:rPr>
      </w:pPr>
      <w:r>
        <w:rPr>
          <w:rStyle w:val="ypks7kbdpwfgdykd3qb9"/>
          <w:color w:val="000000"/>
        </w:rPr>
        <w:t>КонтактныйцентрпрограммыСтивенБоград</w:t>
      </w:r>
      <w:hyperlink r:id="rId27" w:history="1">
        <w:r w:rsidRPr="00BE3077">
          <w:rPr>
            <w:rStyle w:val="a3"/>
          </w:rPr>
          <w:t>sbograd@ucsc.edu</w:t>
        </w:r>
      </w:hyperlink>
      <w:r>
        <w:rPr>
          <w:rStyle w:val="ypks7kbdpwfgdykd3qb9"/>
          <w:color w:val="000000"/>
        </w:rPr>
        <w:t>,</w:t>
      </w:r>
      <w:hyperlink r:id="rId28" w:history="1">
        <w:r w:rsidRPr="00BE3077">
          <w:rPr>
            <w:rStyle w:val="a3"/>
          </w:rPr>
          <w:t>steven.bograd@noaa.gov</w:t>
        </w:r>
      </w:hyperlink>
      <w:r w:rsidRPr="005C3E21">
        <w:rPr>
          <w:rStyle w:val="ypks7kbdpwfgdykd3qb9"/>
          <w:color w:val="000000"/>
        </w:rPr>
        <w:t xml:space="preserve">,   </w:t>
      </w:r>
      <w:proofErr w:type="spellStart"/>
      <w:r>
        <w:rPr>
          <w:rStyle w:val="ypks7kbdpwfgdykd3qb9"/>
          <w:color w:val="000000"/>
        </w:rPr>
        <w:t>СанаэТиба</w:t>
      </w:r>
      <w:proofErr w:type="spellEnd"/>
      <w:r w:rsidR="008B48B8">
        <w:fldChar w:fldCharType="begin"/>
      </w:r>
      <w:r w:rsidR="008B48B8">
        <w:instrText>HYPERLINK "mailto:Sanae.Chiba@pices.int"</w:instrText>
      </w:r>
      <w:r w:rsidR="008B48B8">
        <w:fldChar w:fldCharType="separate"/>
      </w:r>
      <w:r w:rsidRPr="00BE3077">
        <w:rPr>
          <w:rStyle w:val="a3"/>
          <w:sz w:val="22"/>
          <w:szCs w:val="22"/>
          <w:lang w:val="en-US"/>
        </w:rPr>
        <w:t>Sanae</w:t>
      </w:r>
      <w:r w:rsidRPr="00BE3077">
        <w:rPr>
          <w:rStyle w:val="a3"/>
        </w:rPr>
        <w:t>.Chiba@pices.int</w:t>
      </w:r>
      <w:r w:rsidR="008B48B8">
        <w:fldChar w:fldCharType="end"/>
      </w:r>
      <w:r>
        <w:rPr>
          <w:rStyle w:val="ypks7kbdpwfgdykd3qb9"/>
          <w:color w:val="000000"/>
        </w:rPr>
        <w:t xml:space="preserve"> </w:t>
      </w:r>
      <w:proofErr w:type="spellStart"/>
      <w:r>
        <w:rPr>
          <w:rStyle w:val="ypks7kbdpwfgdykd3qb9"/>
          <w:color w:val="000000"/>
        </w:rPr>
        <w:t>иДэйвРид</w:t>
      </w:r>
      <w:proofErr w:type="spellEnd"/>
      <w:r w:rsidR="008B48B8">
        <w:fldChar w:fldCharType="begin"/>
      </w:r>
      <w:r w:rsidR="008B48B8">
        <w:instrText>HYPERLINK "mailto:David.Reid@ices.dk"</w:instrText>
      </w:r>
      <w:r w:rsidR="008B48B8">
        <w:fldChar w:fldCharType="separate"/>
      </w:r>
      <w:r w:rsidRPr="00BE3077">
        <w:rPr>
          <w:rStyle w:val="a3"/>
          <w:sz w:val="22"/>
          <w:szCs w:val="22"/>
          <w:lang w:val="en-US"/>
        </w:rPr>
        <w:t>David</w:t>
      </w:r>
      <w:r w:rsidRPr="00BE3077">
        <w:rPr>
          <w:rStyle w:val="a3"/>
        </w:rPr>
        <w:t>.Reid@ices.dk</w:t>
      </w:r>
      <w:r w:rsidR="008B48B8">
        <w:fldChar w:fldCharType="end"/>
      </w:r>
    </w:p>
    <w:p w:rsidR="005C3E21" w:rsidRPr="005C3E21" w:rsidRDefault="005C3E21" w:rsidP="00C33080">
      <w:pPr>
        <w:ind w:left="426" w:hanging="426"/>
      </w:pPr>
    </w:p>
    <w:p w:rsidR="00C33080" w:rsidRPr="005C3E21" w:rsidRDefault="00C33080" w:rsidP="00C33080">
      <w:pPr>
        <w:ind w:left="426" w:hanging="426"/>
        <w:rPr>
          <w:b/>
          <w:bCs/>
          <w:sz w:val="28"/>
          <w:szCs w:val="28"/>
        </w:rPr>
      </w:pPr>
      <w:r w:rsidRPr="005C3E21">
        <w:rPr>
          <w:b/>
          <w:bCs/>
          <w:sz w:val="28"/>
          <w:szCs w:val="28"/>
        </w:rPr>
        <w:t xml:space="preserve">97. Стратегия наблюдения за взаимодействием воздуха и моря (OASIS) </w:t>
      </w:r>
    </w:p>
    <w:p w:rsidR="005C3E21" w:rsidRPr="005C3E21" w:rsidRDefault="005C3E21" w:rsidP="00C33080">
      <w:pPr>
        <w:ind w:left="426" w:hanging="426"/>
        <w:rPr>
          <w:color w:val="2F5496" w:themeColor="accent1" w:themeShade="BF"/>
        </w:rPr>
      </w:pPr>
      <w:r w:rsidRPr="005C3E21">
        <w:rPr>
          <w:rStyle w:val="ypks7kbdpwfgdykd3qb9"/>
          <w:color w:val="2F5496" w:themeColor="accent1" w:themeShade="BF"/>
        </w:rPr>
        <w:t>97.Стратегиянаблюдения</w:t>
      </w:r>
      <w:r w:rsidRPr="005C3E21">
        <w:rPr>
          <w:color w:val="2F5496" w:themeColor="accent1" w:themeShade="BF"/>
        </w:rPr>
        <w:t xml:space="preserve"> за </w:t>
      </w:r>
      <w:r w:rsidRPr="005C3E21">
        <w:rPr>
          <w:rStyle w:val="ypks7kbdpwfgdykd3qb9"/>
          <w:color w:val="2F5496" w:themeColor="accent1" w:themeShade="BF"/>
        </w:rPr>
        <w:t>взаимодействиемвоздуха</w:t>
      </w:r>
      <w:r w:rsidRPr="005C3E21">
        <w:rPr>
          <w:color w:val="2F5496" w:themeColor="accent1" w:themeShade="BF"/>
        </w:rPr>
        <w:t xml:space="preserve"> и </w:t>
      </w:r>
      <w:r w:rsidRPr="005C3E21">
        <w:rPr>
          <w:rStyle w:val="ypks7kbdpwfgdykd3qb9"/>
          <w:color w:val="2F5496" w:themeColor="accent1" w:themeShade="BF"/>
        </w:rPr>
        <w:t>моря(OASIS)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Приоритетыпроекта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Этапрограммаявляетсяглобальнойи</w:t>
      </w:r>
      <w:r>
        <w:rPr>
          <w:color w:val="000000"/>
        </w:rPr>
        <w:t xml:space="preserve"> охватывает </w:t>
      </w:r>
      <w:r>
        <w:rPr>
          <w:rStyle w:val="ypks7kbdpwfgdykd3qb9"/>
          <w:color w:val="000000"/>
        </w:rPr>
        <w:t>всебассейны,аеетематическаянаправленность-взаимодействиевоздуха</w:t>
      </w:r>
      <w:r>
        <w:rPr>
          <w:color w:val="000000"/>
        </w:rPr>
        <w:t xml:space="preserve"> и </w:t>
      </w:r>
      <w:r>
        <w:rPr>
          <w:rStyle w:val="ypks7kbdpwfgdykd3qb9"/>
          <w:color w:val="000000"/>
        </w:rPr>
        <w:t>моря.</w:t>
      </w:r>
    </w:p>
    <w:p w:rsidR="005C3E21" w:rsidRDefault="005C3E21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Мыфокусируемсяна4основныхидеях</w:t>
      </w:r>
      <w:r>
        <w:rPr>
          <w:color w:val="000000"/>
        </w:rPr>
        <w:t xml:space="preserve">: </w:t>
      </w:r>
    </w:p>
    <w:p w:rsidR="005C3E21" w:rsidRPr="005C3E21" w:rsidRDefault="005C3E21" w:rsidP="005C3E21">
      <w:pPr>
        <w:pStyle w:val="a4"/>
        <w:numPr>
          <w:ilvl w:val="0"/>
          <w:numId w:val="3"/>
        </w:numPr>
        <w:ind w:left="709"/>
        <w:rPr>
          <w:color w:val="000000"/>
        </w:rPr>
      </w:pPr>
      <w:r w:rsidRPr="005C3E21">
        <w:rPr>
          <w:rStyle w:val="ypks7kbdpwfgdykd3qb9"/>
          <w:color w:val="000000"/>
        </w:rPr>
        <w:t>Глобальнаясетьнаблюдения</w:t>
      </w:r>
      <w:r w:rsidRPr="005C3E21">
        <w:rPr>
          <w:color w:val="000000"/>
        </w:rPr>
        <w:t xml:space="preserve"> за </w:t>
      </w:r>
      <w:r w:rsidRPr="005C3E21">
        <w:rPr>
          <w:rStyle w:val="ypks7kbdpwfgdykd3qb9"/>
          <w:color w:val="000000"/>
        </w:rPr>
        <w:t>взаимодействиемвоздуха</w:t>
      </w:r>
      <w:r w:rsidRPr="005C3E21">
        <w:rPr>
          <w:color w:val="000000"/>
        </w:rPr>
        <w:t xml:space="preserve"> и </w:t>
      </w:r>
      <w:r w:rsidRPr="005C3E21">
        <w:rPr>
          <w:rStyle w:val="ypks7kbdpwfgdykd3qb9"/>
          <w:color w:val="000000"/>
        </w:rPr>
        <w:t>моря</w:t>
      </w:r>
    </w:p>
    <w:p w:rsidR="005C3E21" w:rsidRPr="005C3E21" w:rsidRDefault="005C3E21" w:rsidP="005C3E21">
      <w:pPr>
        <w:pStyle w:val="a4"/>
        <w:numPr>
          <w:ilvl w:val="0"/>
          <w:numId w:val="3"/>
        </w:numPr>
        <w:ind w:left="709"/>
        <w:rPr>
          <w:color w:val="000000"/>
        </w:rPr>
      </w:pPr>
      <w:r w:rsidRPr="005C3E21">
        <w:rPr>
          <w:rStyle w:val="ypks7kbdpwfgdykd3qb9"/>
          <w:color w:val="000000"/>
        </w:rPr>
        <w:t>Спутники</w:t>
      </w:r>
      <w:r w:rsidRPr="005C3E21">
        <w:rPr>
          <w:color w:val="000000"/>
        </w:rPr>
        <w:t xml:space="preserve">, </w:t>
      </w:r>
      <w:r w:rsidRPr="005C3E21">
        <w:rPr>
          <w:rStyle w:val="ypks7kbdpwfgdykd3qb9"/>
          <w:color w:val="000000"/>
        </w:rPr>
        <w:t>оптимизированныедляпотоковвоздух-море</w:t>
      </w:r>
    </w:p>
    <w:p w:rsidR="005C3E21" w:rsidRPr="005C3E21" w:rsidRDefault="005C3E21" w:rsidP="005C3E21">
      <w:pPr>
        <w:pStyle w:val="a4"/>
        <w:numPr>
          <w:ilvl w:val="0"/>
          <w:numId w:val="3"/>
        </w:numPr>
        <w:ind w:left="709"/>
        <w:rPr>
          <w:color w:val="000000"/>
        </w:rPr>
      </w:pPr>
      <w:r w:rsidRPr="005C3E21">
        <w:rPr>
          <w:rStyle w:val="ypks7kbdpwfgdykd3qb9"/>
          <w:color w:val="000000"/>
        </w:rPr>
        <w:t>Изучениепроцессовиулучшениевзаимодействиявоздух-моревмоделях</w:t>
      </w:r>
    </w:p>
    <w:p w:rsidR="005C3E21" w:rsidRPr="005C3E21" w:rsidRDefault="005C3E21" w:rsidP="005C3E21">
      <w:pPr>
        <w:pStyle w:val="a4"/>
        <w:numPr>
          <w:ilvl w:val="0"/>
          <w:numId w:val="3"/>
        </w:numPr>
        <w:ind w:left="709"/>
      </w:pPr>
      <w:r w:rsidRPr="005C3E21">
        <w:rPr>
          <w:rStyle w:val="ypks7kbdpwfgdykd3qb9"/>
          <w:color w:val="000000"/>
        </w:rPr>
        <w:t>Величайшаяидеяизвсех(теорияизмененийOASIS)–партнерствоиукреплениепотенциала,рекомендуемыепрактики,достоверныеданные</w:t>
      </w:r>
    </w:p>
    <w:p w:rsidR="005C3E21" w:rsidRDefault="005C3E21" w:rsidP="005C3E21">
      <w:pPr>
        <w:pStyle w:val="a4"/>
        <w:ind w:left="709"/>
        <w:rPr>
          <w:color w:val="000000"/>
        </w:rPr>
      </w:pPr>
      <w:r w:rsidRPr="005C3E21">
        <w:rPr>
          <w:rStyle w:val="ypks7kbdpwfgdykd3qb9"/>
          <w:color w:val="000000"/>
        </w:rPr>
        <w:t>Вебсайт</w:t>
      </w:r>
    </w:p>
    <w:p w:rsidR="005C3E21" w:rsidRDefault="005C3E21" w:rsidP="005C3E21">
      <w:pPr>
        <w:pStyle w:val="a4"/>
        <w:ind w:left="709"/>
      </w:pPr>
      <w:r w:rsidRPr="005C3E21">
        <w:rPr>
          <w:rStyle w:val="ypks7kbdpwfgdykd3qb9"/>
          <w:color w:val="000000"/>
        </w:rPr>
        <w:t>Контактныйпунктпрограммы</w:t>
      </w:r>
    </w:p>
    <w:p w:rsidR="005C3E21" w:rsidRDefault="005C3E21" w:rsidP="00C33080">
      <w:pPr>
        <w:ind w:left="426" w:hanging="426"/>
      </w:pPr>
    </w:p>
    <w:p w:rsidR="00C33080" w:rsidRPr="005C3E21" w:rsidRDefault="00C33080" w:rsidP="00C33080">
      <w:pPr>
        <w:ind w:left="426" w:hanging="426"/>
        <w:rPr>
          <w:b/>
          <w:bCs/>
          <w:sz w:val="28"/>
          <w:szCs w:val="28"/>
        </w:rPr>
      </w:pPr>
      <w:r w:rsidRPr="005C3E21">
        <w:rPr>
          <w:b/>
          <w:bCs/>
          <w:sz w:val="28"/>
          <w:szCs w:val="28"/>
        </w:rPr>
        <w:t xml:space="preserve">118. Устойчивость, предсказуемость и устойчивость морских экосистем (SUPREME) </w:t>
      </w:r>
    </w:p>
    <w:p w:rsidR="005C3E21" w:rsidRDefault="005C3E21" w:rsidP="00C33080">
      <w:pPr>
        <w:ind w:left="426" w:hanging="426"/>
      </w:pPr>
    </w:p>
    <w:p w:rsidR="00BA6CB3" w:rsidRPr="00BA6CB3" w:rsidRDefault="00BA6CB3" w:rsidP="00C33080">
      <w:pPr>
        <w:ind w:left="426" w:hanging="426"/>
        <w:rPr>
          <w:color w:val="2F5496" w:themeColor="accent1" w:themeShade="BF"/>
        </w:rPr>
      </w:pPr>
      <w:r w:rsidRPr="00BA6CB3">
        <w:rPr>
          <w:rStyle w:val="ypks7kbdpwfgdykd3qb9"/>
          <w:color w:val="2F5496" w:themeColor="accent1" w:themeShade="BF"/>
        </w:rPr>
        <w:t>118.Устойчивость,предсказуемостьижизнестойкостьморскихэкосистем(SUPREME)</w:t>
      </w:r>
    </w:p>
    <w:p w:rsidR="00BA6CB3" w:rsidRDefault="00BA6CB3" w:rsidP="00C33080">
      <w:pPr>
        <w:ind w:left="426" w:hanging="426"/>
        <w:rPr>
          <w:rStyle w:val="ypks7kbdpwfgdykd3qb9"/>
          <w:color w:val="000000"/>
        </w:rPr>
      </w:pP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Приоритетыпроекта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•Географическиеприоритеты:Глобальнаяилирегиональнаяреализация.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•Тематическиеприоритеты:Пониманиевоздействияклиматанаморскиеэкосистемы;созданиеинфраструктурыдляпрогнозированиясостоянияморскихэкосистем;созданиеосновыдляуправленияморскимиэкосистемами</w:t>
      </w:r>
      <w:r>
        <w:rPr>
          <w:color w:val="000000"/>
        </w:rPr>
        <w:t xml:space="preserve"> с учетом </w:t>
      </w:r>
      <w:r>
        <w:rPr>
          <w:rStyle w:val="ypks7kbdpwfgdykd3qb9"/>
          <w:color w:val="000000"/>
        </w:rPr>
        <w:t>климатических</w:t>
      </w:r>
      <w:r>
        <w:rPr>
          <w:color w:val="000000"/>
        </w:rPr>
        <w:t xml:space="preserve"> условий</w:t>
      </w:r>
      <w:r>
        <w:rPr>
          <w:rStyle w:val="ypks7kbdpwfgdykd3qb9"/>
          <w:color w:val="000000"/>
        </w:rPr>
        <w:t>.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Дополнительныеприоритеты:Передоваяпрактикаисовместное</w:t>
      </w:r>
      <w:r>
        <w:rPr>
          <w:color w:val="000000"/>
        </w:rPr>
        <w:t xml:space="preserve"> использование </w:t>
      </w:r>
      <w:r>
        <w:rPr>
          <w:rStyle w:val="ypks7kbdpwfgdykd3qb9"/>
          <w:color w:val="000000"/>
        </w:rPr>
        <w:t>потенциала;международныепартнерства.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a.Географическийприоритет:Глобальныйилилюбойрегион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b.Тематическийприоритет:Глубоководнаянаукаилисмежные</w:t>
      </w:r>
      <w:r>
        <w:rPr>
          <w:color w:val="000000"/>
        </w:rPr>
        <w:t xml:space="preserve"> с ней области.</w:t>
      </w:r>
    </w:p>
    <w:p w:rsidR="00BA6CB3" w:rsidRDefault="00BA6CB3" w:rsidP="00C33080">
      <w:pPr>
        <w:ind w:left="426" w:hanging="426"/>
        <w:rPr>
          <w:color w:val="000000"/>
        </w:rPr>
      </w:pPr>
      <w:r>
        <w:rPr>
          <w:rStyle w:val="ypks7kbdpwfgdykd3qb9"/>
          <w:color w:val="000000"/>
        </w:rPr>
        <w:t>c.Дополнительныеприоритеты:Раннеепродвижение</w:t>
      </w:r>
      <w:r>
        <w:rPr>
          <w:color w:val="000000"/>
        </w:rPr>
        <w:t xml:space="preserve"> по службе</w:t>
      </w:r>
      <w:r>
        <w:rPr>
          <w:rStyle w:val="ypks7kbdpwfgdykd3qb9"/>
          <w:color w:val="000000"/>
        </w:rPr>
        <w:t>,наблюдение</w:t>
      </w:r>
      <w:r>
        <w:rPr>
          <w:color w:val="000000"/>
        </w:rPr>
        <w:t xml:space="preserve"> за </w:t>
      </w:r>
      <w:r>
        <w:rPr>
          <w:rStyle w:val="ypks7kbdpwfgdykd3qb9"/>
          <w:color w:val="000000"/>
        </w:rPr>
        <w:t>океаном</w:t>
      </w:r>
    </w:p>
    <w:p w:rsidR="00BA6CB3" w:rsidRDefault="00BA6CB3" w:rsidP="00C33080">
      <w:pPr>
        <w:ind w:left="426" w:hanging="426"/>
        <w:rPr>
          <w:color w:val="000000"/>
        </w:rPr>
      </w:pPr>
    </w:p>
    <w:p w:rsidR="00BA6CB3" w:rsidRDefault="00BA6CB3" w:rsidP="00BA6CB3">
      <w:pPr>
        <w:rPr>
          <w:color w:val="000000"/>
        </w:rPr>
      </w:pPr>
      <w:r>
        <w:rPr>
          <w:rStyle w:val="ypks7kbdpwfgdykd3qb9"/>
          <w:color w:val="000000"/>
        </w:rPr>
        <w:t>Географическиеприоритеты:</w:t>
      </w:r>
      <w:r>
        <w:rPr>
          <w:color w:val="000000"/>
        </w:rPr>
        <w:t xml:space="preserve"> ТО </w:t>
      </w:r>
      <w:r>
        <w:rPr>
          <w:rStyle w:val="ypks7kbdpwfgdykd3qb9"/>
          <w:color w:val="000000"/>
        </w:rPr>
        <w:t>же</w:t>
      </w:r>
      <w:r>
        <w:rPr>
          <w:color w:val="000000"/>
        </w:rPr>
        <w:t xml:space="preserve"> самое дает </w:t>
      </w:r>
      <w:r>
        <w:rPr>
          <w:rStyle w:val="ypks7kbdpwfgdykd3qb9"/>
          <w:color w:val="000000"/>
        </w:rPr>
        <w:t>возможностьспециалистам</w:t>
      </w:r>
      <w:r>
        <w:rPr>
          <w:color w:val="000000"/>
        </w:rPr>
        <w:t xml:space="preserve"> в области </w:t>
      </w:r>
      <w:r>
        <w:rPr>
          <w:rStyle w:val="ypks7kbdpwfgdykd3qb9"/>
          <w:color w:val="000000"/>
        </w:rPr>
        <w:t>океанаповсемумиру,включаянаучныхпользователей,создаватьсвоисобственныелокальныеилит</w:t>
      </w:r>
      <w:r>
        <w:rPr>
          <w:rStyle w:val="ypks7kbdpwfgdykd3qb9"/>
          <w:color w:val="000000"/>
        </w:rPr>
        <w:lastRenderedPageBreak/>
        <w:t>ематическиецифровыекопии"своейпроблемыокеана"</w:t>
      </w:r>
      <w:r>
        <w:rPr>
          <w:color w:val="000000"/>
        </w:rPr>
        <w:t xml:space="preserve">, </w:t>
      </w:r>
      <w:r>
        <w:rPr>
          <w:rStyle w:val="ypks7kbdpwfgdykd3qb9"/>
          <w:color w:val="000000"/>
        </w:rPr>
        <w:t>используястандартныерабочие</w:t>
      </w:r>
      <w:r>
        <w:rPr>
          <w:color w:val="000000"/>
        </w:rPr>
        <w:t xml:space="preserve"> процессы</w:t>
      </w:r>
      <w:r>
        <w:rPr>
          <w:rStyle w:val="ypks7kbdpwfgdykd3qb9"/>
          <w:color w:val="000000"/>
        </w:rPr>
        <w:t>.</w:t>
      </w:r>
    </w:p>
    <w:p w:rsidR="00BA6CB3" w:rsidRDefault="00BA6CB3" w:rsidP="00BA6CB3">
      <w:pPr>
        <w:rPr>
          <w:color w:val="000000"/>
        </w:rPr>
      </w:pPr>
      <w:r>
        <w:rPr>
          <w:rStyle w:val="ypks7kbdpwfgdykd3qb9"/>
          <w:color w:val="000000"/>
        </w:rPr>
        <w:t>Тематическиеприоритеты:DITTO</w:t>
      </w:r>
      <w:r>
        <w:rPr>
          <w:color w:val="000000"/>
        </w:rPr>
        <w:t xml:space="preserve"> также </w:t>
      </w:r>
      <w:r>
        <w:rPr>
          <w:rStyle w:val="ypks7kbdpwfgdykd3qb9"/>
          <w:color w:val="000000"/>
        </w:rPr>
        <w:t>создаетиразвиваетцифровуюструктуру</w:t>
      </w:r>
      <w:r>
        <w:rPr>
          <w:color w:val="000000"/>
        </w:rPr>
        <w:t xml:space="preserve">, </w:t>
      </w:r>
      <w:r>
        <w:rPr>
          <w:rStyle w:val="ypks7kbdpwfgdykd3qb9"/>
          <w:color w:val="000000"/>
        </w:rPr>
        <w:t>на</w:t>
      </w:r>
      <w:r>
        <w:rPr>
          <w:color w:val="000000"/>
        </w:rPr>
        <w:t xml:space="preserve"> основе </w:t>
      </w:r>
      <w:r>
        <w:rPr>
          <w:rStyle w:val="ypks7kbdpwfgdykd3qb9"/>
          <w:color w:val="000000"/>
        </w:rPr>
        <w:t>которойвсеморскиеданные,моделирование,атакжеалгоритмы</w:t>
      </w:r>
      <w:r>
        <w:rPr>
          <w:color w:val="000000"/>
        </w:rPr>
        <w:t xml:space="preserve"> искусственного </w:t>
      </w:r>
      <w:r>
        <w:rPr>
          <w:rStyle w:val="ypks7kbdpwfgdykd3qb9"/>
          <w:color w:val="000000"/>
        </w:rPr>
        <w:t>интеллектаиспециализированныеинструменты,включаяпередовойопыт,позволятсовместно</w:t>
      </w:r>
      <w:r>
        <w:rPr>
          <w:color w:val="000000"/>
        </w:rPr>
        <w:t xml:space="preserve"> использовать </w:t>
      </w:r>
      <w:r>
        <w:rPr>
          <w:rStyle w:val="ypks7kbdpwfgdykd3qb9"/>
          <w:color w:val="000000"/>
        </w:rPr>
        <w:t>возможностидлядоступа</w:t>
      </w:r>
      <w:r>
        <w:rPr>
          <w:color w:val="000000"/>
        </w:rPr>
        <w:t xml:space="preserve"> к </w:t>
      </w:r>
      <w:r>
        <w:rPr>
          <w:rStyle w:val="ypks7kbdpwfgdykd3qb9"/>
          <w:color w:val="000000"/>
        </w:rPr>
        <w:t>морскойинформации,манипулирования</w:t>
      </w:r>
      <w:r>
        <w:rPr>
          <w:color w:val="000000"/>
        </w:rPr>
        <w:t xml:space="preserve"> ею</w:t>
      </w:r>
      <w:r>
        <w:rPr>
          <w:rStyle w:val="ypks7kbdpwfgdykd3qb9"/>
          <w:color w:val="000000"/>
        </w:rPr>
        <w:t>,</w:t>
      </w:r>
      <w:r>
        <w:rPr>
          <w:color w:val="000000"/>
        </w:rPr>
        <w:t xml:space="preserve"> ее </w:t>
      </w:r>
      <w:r>
        <w:rPr>
          <w:rStyle w:val="ypks7kbdpwfgdykd3qb9"/>
          <w:color w:val="000000"/>
        </w:rPr>
        <w:t>анализаивизуализации.</w:t>
      </w:r>
    </w:p>
    <w:p w:rsidR="00BA6CB3" w:rsidRDefault="00BA6CB3" w:rsidP="00BA6CB3">
      <w:pPr>
        <w:rPr>
          <w:color w:val="000000"/>
        </w:rPr>
      </w:pPr>
      <w:r>
        <w:rPr>
          <w:rStyle w:val="ypks7kbdpwfgdykd3qb9"/>
          <w:color w:val="000000"/>
        </w:rPr>
        <w:t>Дополнительныеприоритеты</w:t>
      </w:r>
      <w:r>
        <w:rPr>
          <w:color w:val="000000"/>
        </w:rPr>
        <w:t xml:space="preserve">: </w:t>
      </w:r>
    </w:p>
    <w:p w:rsidR="00BA6CB3" w:rsidRDefault="00BA6CB3" w:rsidP="00BA6CB3">
      <w:pPr>
        <w:rPr>
          <w:color w:val="000000"/>
        </w:rPr>
      </w:pPr>
      <w:r>
        <w:rPr>
          <w:color w:val="000000"/>
        </w:rPr>
        <w:t>Веб-</w:t>
      </w:r>
      <w:r>
        <w:rPr>
          <w:rStyle w:val="ypks7kbdpwfgdykd3qb9"/>
          <w:color w:val="000000"/>
        </w:rPr>
        <w:t>сайт</w:t>
      </w:r>
      <w:hyperlink r:id="rId29" w:history="1">
        <w:r w:rsidRPr="00BE3077">
          <w:rPr>
            <w:rStyle w:val="a3"/>
          </w:rPr>
          <w:t>https://oceandecade.org/actions/sustainability-predictability-and-resilience-of-marine-ecosystems-supreme/</w:t>
        </w:r>
      </w:hyperlink>
    </w:p>
    <w:p w:rsidR="005C3E21" w:rsidRDefault="00BA6CB3" w:rsidP="00BA6CB3">
      <w:pPr>
        <w:rPr>
          <w:rStyle w:val="ypks7kbdpwfgdykd3qb9"/>
          <w:color w:val="000000"/>
        </w:rPr>
      </w:pPr>
      <w:r>
        <w:rPr>
          <w:rStyle w:val="ypks7kbdpwfgdykd3qb9"/>
          <w:color w:val="000000"/>
        </w:rPr>
        <w:t>КонтактныйцентрпрограммыСтивенБоград</w:t>
      </w:r>
      <w:hyperlink r:id="rId30" w:history="1">
        <w:r w:rsidRPr="00BE3077">
          <w:rPr>
            <w:rStyle w:val="a3"/>
          </w:rPr>
          <w:t>sbograd@ucsc.edu</w:t>
        </w:r>
      </w:hyperlink>
      <w:r w:rsidRPr="00BA6CB3">
        <w:rPr>
          <w:rStyle w:val="ypks7kbdpwfgdykd3qb9"/>
          <w:color w:val="000000"/>
        </w:rPr>
        <w:t xml:space="preserve">, </w:t>
      </w:r>
      <w:hyperlink r:id="rId31" w:history="1">
        <w:r w:rsidRPr="00BE3077">
          <w:rPr>
            <w:rStyle w:val="a3"/>
          </w:rPr>
          <w:t>steven.bograd@noaa.gov</w:t>
        </w:r>
      </w:hyperlink>
      <w:r>
        <w:rPr>
          <w:rStyle w:val="ypks7kbdpwfgdykd3qb9"/>
          <w:color w:val="000000"/>
        </w:rPr>
        <w:t xml:space="preserve"> иГрейсРоскар</w:t>
      </w:r>
      <w:hyperlink r:id="rId32" w:history="1">
        <w:r w:rsidRPr="00BE3077">
          <w:rPr>
            <w:rStyle w:val="a3"/>
          </w:rPr>
          <w:t>grace.roskar@noaa.gov</w:t>
        </w:r>
      </w:hyperlink>
    </w:p>
    <w:p w:rsidR="00BA6CB3" w:rsidRDefault="00BA6CB3" w:rsidP="00C33080">
      <w:pPr>
        <w:ind w:left="426" w:hanging="426"/>
      </w:pPr>
    </w:p>
    <w:p w:rsidR="00C33080" w:rsidRPr="00BA6CB3" w:rsidRDefault="00C33080" w:rsidP="00C33080">
      <w:pPr>
        <w:ind w:left="426" w:hanging="426"/>
        <w:rPr>
          <w:b/>
          <w:bCs/>
          <w:sz w:val="28"/>
          <w:szCs w:val="28"/>
        </w:rPr>
      </w:pPr>
      <w:r w:rsidRPr="00BA6CB3">
        <w:rPr>
          <w:b/>
          <w:bCs/>
          <w:sz w:val="28"/>
          <w:szCs w:val="28"/>
        </w:rPr>
        <w:t>129. Стратегия глубоководных наблюдений (DOOS)</w:t>
      </w:r>
    </w:p>
    <w:p w:rsidR="005E1DA6" w:rsidRDefault="005E1DA6" w:rsidP="00C33080">
      <w:pPr>
        <w:ind w:left="426" w:hanging="426"/>
        <w:rPr>
          <w:rFonts w:ascii="Arial" w:hAnsi="Arial" w:cs="Arial"/>
          <w:color w:val="000000"/>
          <w:sz w:val="21"/>
          <w:szCs w:val="21"/>
        </w:rPr>
      </w:pPr>
    </w:p>
    <w:p w:rsidR="005E1DA6" w:rsidRDefault="005E1DA6" w:rsidP="00C33080">
      <w:pPr>
        <w:ind w:left="426" w:hanging="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129. Стратегия глубоководных наблюдений за океаном (DOOS) </w:t>
      </w:r>
    </w:p>
    <w:p w:rsidR="005E1DA6" w:rsidRDefault="005E1DA6" w:rsidP="00C33080">
      <w:pPr>
        <w:ind w:left="426" w:hanging="426"/>
        <w:rPr>
          <w:rFonts w:ascii="Arial" w:hAnsi="Arial" w:cs="Arial"/>
          <w:color w:val="000000"/>
          <w:sz w:val="21"/>
          <w:szCs w:val="21"/>
        </w:rPr>
      </w:pPr>
    </w:p>
    <w:p w:rsidR="005E1DA6" w:rsidRDefault="005E1DA6" w:rsidP="00C33080">
      <w:pPr>
        <w:ind w:left="426" w:hanging="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Приоритеты проекта </w:t>
      </w:r>
    </w:p>
    <w:p w:rsidR="005E1DA6" w:rsidRDefault="005E1DA6" w:rsidP="00C33080">
      <w:pPr>
        <w:ind w:left="426" w:hanging="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Веб-сайт </w:t>
      </w:r>
      <w:hyperlink r:id="rId33" w:history="1">
        <w:r w:rsidRPr="00BE3077">
          <w:rPr>
            <w:rStyle w:val="a3"/>
            <w:rFonts w:ascii="Arial" w:hAnsi="Arial" w:cs="Arial"/>
            <w:sz w:val="21"/>
            <w:szCs w:val="21"/>
          </w:rPr>
          <w:t>www.deepoceanobserving.org</w:t>
        </w:r>
      </w:hyperlink>
    </w:p>
    <w:p w:rsidR="00BA6CB3" w:rsidRPr="005E1DA6" w:rsidRDefault="005E1DA6" w:rsidP="00C33080">
      <w:pPr>
        <w:ind w:left="426" w:hanging="426"/>
      </w:pPr>
      <w:r>
        <w:rPr>
          <w:rFonts w:ascii="Arial" w:hAnsi="Arial" w:cs="Arial"/>
          <w:color w:val="000000"/>
          <w:sz w:val="21"/>
          <w:szCs w:val="21"/>
        </w:rPr>
        <w:t xml:space="preserve">Контактный центр программы Лиза Левин </w:t>
      </w:r>
      <w:hyperlink r:id="rId34" w:history="1">
        <w:r w:rsidRPr="00BE3077">
          <w:rPr>
            <w:rStyle w:val="a3"/>
            <w:rFonts w:ascii="Arial" w:hAnsi="Arial" w:cs="Arial"/>
            <w:sz w:val="21"/>
            <w:szCs w:val="21"/>
          </w:rPr>
          <w:t>llevin@ucsd.edu</w:t>
        </w:r>
      </w:hyperlink>
      <w:r>
        <w:rPr>
          <w:rFonts w:ascii="Arial" w:hAnsi="Arial" w:cs="Arial"/>
          <w:color w:val="000000"/>
          <w:sz w:val="21"/>
          <w:szCs w:val="21"/>
        </w:rPr>
        <w:t>и Лесли Смит</w:t>
      </w:r>
      <w:hyperlink r:id="rId35" w:history="1">
        <w:r w:rsidRPr="00BE3077">
          <w:rPr>
            <w:rStyle w:val="a3"/>
            <w:rFonts w:ascii="Arial" w:hAnsi="Arial" w:cs="Arial"/>
            <w:sz w:val="21"/>
            <w:szCs w:val="21"/>
          </w:rPr>
          <w:t>leslie.smith@youroceanconsulting.co</w:t>
        </w:r>
      </w:hyperlink>
    </w:p>
    <w:p w:rsidR="00BA6CB3" w:rsidRPr="005E1DA6" w:rsidRDefault="00BA6CB3" w:rsidP="00C33080">
      <w:pPr>
        <w:ind w:left="426" w:hanging="426"/>
      </w:pPr>
    </w:p>
    <w:p w:rsidR="00BA6CB3" w:rsidRDefault="00BA6CB3" w:rsidP="00C33080">
      <w:pPr>
        <w:ind w:left="426" w:hanging="426"/>
      </w:pPr>
    </w:p>
    <w:p w:rsidR="008C2999" w:rsidRDefault="008C2999" w:rsidP="00C33080">
      <w:pPr>
        <w:ind w:left="426" w:hanging="426"/>
      </w:pPr>
    </w:p>
    <w:p w:rsidR="008C2999" w:rsidRPr="005E1DA6" w:rsidRDefault="008C2999" w:rsidP="00C33080">
      <w:pPr>
        <w:ind w:left="426" w:hanging="426"/>
      </w:pPr>
    </w:p>
    <w:p w:rsidR="00C33080" w:rsidRPr="005E1DA6" w:rsidRDefault="00C33080" w:rsidP="00C33080">
      <w:pPr>
        <w:ind w:left="426" w:hanging="426"/>
        <w:rPr>
          <w:b/>
          <w:bCs/>
          <w:sz w:val="28"/>
          <w:szCs w:val="28"/>
        </w:rPr>
      </w:pPr>
      <w:r w:rsidRPr="005E1DA6">
        <w:rPr>
          <w:b/>
          <w:bCs/>
          <w:sz w:val="28"/>
          <w:szCs w:val="28"/>
        </w:rPr>
        <w:t xml:space="preserve">137. Цифровые двойники океана (DITTO) </w:t>
      </w:r>
    </w:p>
    <w:p w:rsidR="00EE1D3A" w:rsidRPr="00EE1D3A" w:rsidRDefault="00EE1D3A" w:rsidP="00C33080">
      <w:pPr>
        <w:ind w:left="426" w:hanging="426"/>
        <w:rPr>
          <w:rFonts w:cstheme="minorHAnsi"/>
          <w:color w:val="2F5496" w:themeColor="accent1" w:themeShade="BF"/>
        </w:rPr>
      </w:pPr>
      <w:r w:rsidRPr="00EE1D3A">
        <w:rPr>
          <w:rFonts w:cstheme="minorHAnsi"/>
          <w:color w:val="2F5496" w:themeColor="accent1" w:themeShade="BF"/>
        </w:rPr>
        <w:t>137. Цифровые двойники океана (</w:t>
      </w:r>
      <w:r w:rsidRPr="00EE1D3A">
        <w:rPr>
          <w:rFonts w:cstheme="minorHAnsi"/>
          <w:color w:val="2F5496" w:themeColor="accent1" w:themeShade="BF"/>
          <w:lang w:val="en-US"/>
        </w:rPr>
        <w:t>DITTO</w:t>
      </w:r>
      <w:r w:rsidRPr="00EE1D3A">
        <w:rPr>
          <w:rFonts w:cstheme="minorHAnsi"/>
          <w:color w:val="2F5496" w:themeColor="accent1" w:themeShade="BF"/>
        </w:rPr>
        <w:t xml:space="preserve">) </w:t>
      </w:r>
    </w:p>
    <w:p w:rsidR="00EE1D3A" w:rsidRPr="00EE1D3A" w:rsidRDefault="00EE1D3A" w:rsidP="00C33080">
      <w:pPr>
        <w:ind w:left="426" w:hanging="426"/>
        <w:rPr>
          <w:rFonts w:cstheme="minorHAnsi"/>
          <w:color w:val="000000"/>
        </w:rPr>
      </w:pPr>
      <w:r w:rsidRPr="00EE1D3A">
        <w:rPr>
          <w:rFonts w:cstheme="minorHAnsi"/>
          <w:color w:val="000000"/>
        </w:rPr>
        <w:t xml:space="preserve">Приоритеты проекта </w:t>
      </w:r>
    </w:p>
    <w:p w:rsidR="00EE1D3A" w:rsidRPr="00EE1D3A" w:rsidRDefault="00EE1D3A" w:rsidP="00EE1D3A">
      <w:pPr>
        <w:pStyle w:val="a4"/>
        <w:numPr>
          <w:ilvl w:val="0"/>
          <w:numId w:val="5"/>
        </w:numPr>
        <w:ind w:left="567"/>
        <w:rPr>
          <w:rFonts w:cstheme="minorHAnsi"/>
          <w:color w:val="000000"/>
        </w:rPr>
      </w:pPr>
      <w:r w:rsidRPr="00EE1D3A">
        <w:rPr>
          <w:rFonts w:cstheme="minorHAnsi"/>
          <w:lang w:val="en-US"/>
        </w:rPr>
        <w:t>DITTO</w:t>
      </w:r>
      <w:r w:rsidRPr="00EE1D3A">
        <w:rPr>
          <w:rFonts w:cstheme="minorHAnsi"/>
          <w:color w:val="000000"/>
        </w:rPr>
        <w:t xml:space="preserve"> позволяет пользователям и партнерам создавать сценарии развития, связанные с океаном, для решения таких вопросов, как энергетика, добыча полезных ископаемых, рыболовство, туризм и природоохранные решения. </w:t>
      </w:r>
    </w:p>
    <w:p w:rsidR="00EE1D3A" w:rsidRPr="00EE1D3A" w:rsidRDefault="00EE1D3A" w:rsidP="00EE1D3A">
      <w:pPr>
        <w:pStyle w:val="a4"/>
        <w:numPr>
          <w:ilvl w:val="0"/>
          <w:numId w:val="5"/>
        </w:numPr>
        <w:ind w:left="567"/>
        <w:rPr>
          <w:rFonts w:cstheme="minorHAnsi"/>
          <w:color w:val="000000"/>
        </w:rPr>
      </w:pPr>
      <w:r w:rsidRPr="00EE1D3A">
        <w:rPr>
          <w:rFonts w:cstheme="minorHAnsi"/>
          <w:color w:val="000000"/>
        </w:rPr>
        <w:t xml:space="preserve">Проекты, в которых используются цифровые двойники, могут дать количественную оценку преимуществ и изменений в окружающей среде и обеспечить эффективную визуализацию. </w:t>
      </w:r>
    </w:p>
    <w:p w:rsidR="00EE1D3A" w:rsidRPr="00EE1D3A" w:rsidRDefault="00EE1D3A" w:rsidP="00C33080">
      <w:pPr>
        <w:ind w:left="426" w:hanging="426"/>
        <w:rPr>
          <w:rFonts w:cstheme="minorHAnsi"/>
          <w:color w:val="000000"/>
        </w:rPr>
      </w:pPr>
    </w:p>
    <w:p w:rsidR="00EE1D3A" w:rsidRDefault="00EE1D3A" w:rsidP="00C33080">
      <w:pPr>
        <w:ind w:left="426" w:hanging="426"/>
        <w:rPr>
          <w:rFonts w:cstheme="minorHAnsi"/>
          <w:color w:val="000000"/>
        </w:rPr>
      </w:pPr>
      <w:r w:rsidRPr="00EE1D3A">
        <w:rPr>
          <w:rFonts w:cstheme="minorHAnsi"/>
          <w:color w:val="000000"/>
        </w:rPr>
        <w:t xml:space="preserve">Веб-сайт </w:t>
      </w:r>
      <w:hyperlink r:id="rId36" w:history="1">
        <w:r w:rsidRPr="00BE3077">
          <w:rPr>
            <w:rStyle w:val="a3"/>
            <w:rFonts w:cstheme="minorHAnsi"/>
          </w:rPr>
          <w:t>https://ditto-oceandecade.org/about/</w:t>
        </w:r>
      </w:hyperlink>
    </w:p>
    <w:p w:rsidR="005E1DA6" w:rsidRPr="00EE1D3A" w:rsidRDefault="00EE1D3A" w:rsidP="00C33080">
      <w:pPr>
        <w:ind w:left="426" w:hanging="426"/>
        <w:rPr>
          <w:rFonts w:cstheme="minorHAnsi"/>
        </w:rPr>
      </w:pPr>
      <w:r w:rsidRPr="00EE1D3A">
        <w:rPr>
          <w:rFonts w:cstheme="minorHAnsi"/>
          <w:color w:val="000000"/>
        </w:rPr>
        <w:t xml:space="preserve">Контактный центр программы </w:t>
      </w:r>
      <w:proofErr w:type="spellStart"/>
      <w:r w:rsidRPr="00EE1D3A">
        <w:rPr>
          <w:rFonts w:cstheme="minorHAnsi"/>
          <w:color w:val="000000"/>
        </w:rPr>
        <w:t>Джоанна</w:t>
      </w:r>
      <w:proofErr w:type="spellEnd"/>
      <w:r w:rsidRPr="00EE1D3A">
        <w:rPr>
          <w:rFonts w:cstheme="minorHAnsi"/>
          <w:color w:val="000000"/>
        </w:rPr>
        <w:t xml:space="preserve"> </w:t>
      </w:r>
      <w:proofErr w:type="spellStart"/>
      <w:r w:rsidRPr="00EE1D3A">
        <w:rPr>
          <w:rFonts w:cstheme="minorHAnsi"/>
          <w:color w:val="000000"/>
        </w:rPr>
        <w:t>Станева</w:t>
      </w:r>
      <w:hyperlink r:id="rId37" w:history="1">
        <w:r w:rsidRPr="00BE3077">
          <w:rPr>
            <w:rStyle w:val="a3"/>
            <w:rFonts w:cstheme="minorHAnsi"/>
          </w:rPr>
          <w:t>joanna.staneva@hereon.deм</w:t>
        </w:r>
        <w:proofErr w:type="spellEnd"/>
      </w:hyperlink>
      <w:r w:rsidRPr="00EE1D3A">
        <w:rPr>
          <w:rFonts w:cstheme="minorHAnsi"/>
          <w:color w:val="000000"/>
        </w:rPr>
        <w:t xml:space="preserve">, Фей Чай </w:t>
      </w:r>
      <w:hyperlink r:id="rId38" w:history="1">
        <w:r w:rsidRPr="00BE3077">
          <w:rPr>
            <w:rStyle w:val="a3"/>
            <w:rFonts w:cstheme="minorHAnsi"/>
          </w:rPr>
          <w:t>fchai@xmu.edu.cn</w:t>
        </w:r>
      </w:hyperlink>
      <w:r w:rsidRPr="00EE1D3A">
        <w:rPr>
          <w:rFonts w:cstheme="minorHAnsi"/>
          <w:color w:val="000000"/>
        </w:rPr>
        <w:t>, Марина Тонани</w:t>
      </w:r>
      <w:hyperlink r:id="rId39" w:history="1">
        <w:r w:rsidRPr="00BE3077">
          <w:rPr>
            <w:rStyle w:val="a3"/>
            <w:rFonts w:cstheme="minorHAnsi"/>
          </w:rPr>
          <w:t>mtonani@mercator-ocean.fr</w:t>
        </w:r>
      </w:hyperlink>
      <w:r w:rsidRPr="00EE1D3A">
        <w:rPr>
          <w:rFonts w:cstheme="minorHAnsi"/>
          <w:color w:val="000000"/>
        </w:rPr>
        <w:t xml:space="preserve"> и </w:t>
      </w:r>
      <w:proofErr w:type="spellStart"/>
      <w:r w:rsidRPr="00EE1D3A">
        <w:rPr>
          <w:rFonts w:cstheme="minorHAnsi"/>
          <w:color w:val="000000"/>
        </w:rPr>
        <w:t>Свадхин</w:t>
      </w:r>
      <w:proofErr w:type="spellEnd"/>
      <w:r w:rsidRPr="00EE1D3A">
        <w:rPr>
          <w:rFonts w:cstheme="minorHAnsi"/>
          <w:color w:val="000000"/>
        </w:rPr>
        <w:t xml:space="preserve"> Бехера</w:t>
      </w:r>
      <w:hyperlink r:id="rId40" w:history="1">
        <w:r w:rsidRPr="00BE3077">
          <w:rPr>
            <w:rStyle w:val="a3"/>
            <w:rFonts w:cstheme="minorHAnsi"/>
          </w:rPr>
          <w:t>behera@jamstec.go.jp</w:t>
        </w:r>
      </w:hyperlink>
    </w:p>
    <w:p w:rsidR="005E1DA6" w:rsidRDefault="005E1DA6" w:rsidP="00C33080">
      <w:pPr>
        <w:ind w:left="426" w:hanging="426"/>
      </w:pPr>
    </w:p>
    <w:p w:rsidR="00C33080" w:rsidRPr="00EE1D3A" w:rsidRDefault="00C33080" w:rsidP="00C33080">
      <w:pPr>
        <w:ind w:left="426" w:hanging="426"/>
        <w:rPr>
          <w:b/>
          <w:bCs/>
          <w:sz w:val="28"/>
          <w:szCs w:val="28"/>
        </w:rPr>
      </w:pPr>
      <w:r w:rsidRPr="00EE1D3A">
        <w:rPr>
          <w:b/>
          <w:bCs/>
          <w:sz w:val="28"/>
          <w:szCs w:val="28"/>
        </w:rPr>
        <w:t xml:space="preserve">144. </w:t>
      </w:r>
      <w:proofErr w:type="spellStart"/>
      <w:r w:rsidRPr="00EE1D3A">
        <w:rPr>
          <w:b/>
          <w:bCs/>
          <w:sz w:val="28"/>
          <w:szCs w:val="28"/>
        </w:rPr>
        <w:t>CoastPredict</w:t>
      </w:r>
      <w:proofErr w:type="spellEnd"/>
      <w:r w:rsidRPr="00EE1D3A">
        <w:rPr>
          <w:b/>
          <w:bCs/>
          <w:sz w:val="28"/>
          <w:szCs w:val="28"/>
        </w:rPr>
        <w:t xml:space="preserve"> - Наблюдение и прогнозирование глобального прибрежного океана </w:t>
      </w:r>
    </w:p>
    <w:p w:rsidR="006D6D91" w:rsidRPr="006D6D91" w:rsidRDefault="006D6D91" w:rsidP="006D6D91">
      <w:pPr>
        <w:ind w:left="426" w:hanging="426"/>
        <w:rPr>
          <w:color w:val="2F5496" w:themeColor="accent1" w:themeShade="BF"/>
        </w:rPr>
      </w:pPr>
      <w:r w:rsidRPr="006D6D91">
        <w:rPr>
          <w:color w:val="2F5496" w:themeColor="accent1" w:themeShade="BF"/>
        </w:rPr>
        <w:t xml:space="preserve">144. </w:t>
      </w:r>
      <w:proofErr w:type="spellStart"/>
      <w:r w:rsidRPr="006D6D91">
        <w:rPr>
          <w:color w:val="2F5496" w:themeColor="accent1" w:themeShade="BF"/>
        </w:rPr>
        <w:t>CoastPredict</w:t>
      </w:r>
      <w:proofErr w:type="spellEnd"/>
      <w:r w:rsidRPr="006D6D91">
        <w:rPr>
          <w:color w:val="2F5496" w:themeColor="accent1" w:themeShade="BF"/>
        </w:rPr>
        <w:t xml:space="preserve"> — Наблюдение и прогнозирование глобального прибрежного океана</w:t>
      </w:r>
    </w:p>
    <w:p w:rsidR="006D6D91" w:rsidRDefault="006D6D91" w:rsidP="006D6D91">
      <w:pPr>
        <w:ind w:left="426" w:hanging="426"/>
      </w:pPr>
      <w:r>
        <w:t>Приоритеты проектов</w:t>
      </w:r>
    </w:p>
    <w:p w:rsidR="006D6D91" w:rsidRDefault="006D6D91" w:rsidP="006D6D91">
      <w:r>
        <w:t>Одним из приоритетов (не исключительным) в рамках этого конкурса являются проекты, направленные на повышение потенциала для обеспечения устойчивости прибрежных районов.</w:t>
      </w:r>
    </w:p>
    <w:p w:rsidR="006D6D91" w:rsidRDefault="006D6D91" w:rsidP="006D6D91">
      <w:pPr>
        <w:ind w:left="426" w:hanging="426"/>
      </w:pPr>
      <w:r>
        <w:t>Веб-сайт</w:t>
      </w:r>
      <w:hyperlink r:id="rId41" w:history="1">
        <w:r w:rsidRPr="00F3509E">
          <w:rPr>
            <w:rStyle w:val="a3"/>
          </w:rPr>
          <w:t>https://www.coastpredict.org/</w:t>
        </w:r>
      </w:hyperlink>
    </w:p>
    <w:p w:rsidR="006D6D91" w:rsidRDefault="006D6D91" w:rsidP="006D6D91">
      <w:pPr>
        <w:ind w:left="426" w:hanging="426"/>
      </w:pPr>
      <w:r>
        <w:t>Контактная информация программы</w:t>
      </w:r>
    </w:p>
    <w:p w:rsidR="005E1DA6" w:rsidRDefault="006D6D91" w:rsidP="006D6D91">
      <w:pPr>
        <w:ind w:left="426" w:hanging="426"/>
      </w:pPr>
      <w:proofErr w:type="spellStart"/>
      <w:r>
        <w:t>МайредО'Донован</w:t>
      </w:r>
      <w:hyperlink r:id="rId42" w:history="1">
        <w:r w:rsidRPr="00F3509E">
          <w:rPr>
            <w:rStyle w:val="a3"/>
          </w:rPr>
          <w:t>mairead.odonovan@cmcc.it</w:t>
        </w:r>
      </w:hyperlink>
      <w:r>
        <w:t>и</w:t>
      </w:r>
      <w:proofErr w:type="spellEnd"/>
      <w:r>
        <w:t xml:space="preserve"> Надя </w:t>
      </w:r>
      <w:proofErr w:type="spellStart"/>
      <w:r>
        <w:t>Пинарди</w:t>
      </w:r>
      <w:hyperlink r:id="rId43" w:history="1">
        <w:r w:rsidRPr="00F3509E">
          <w:rPr>
            <w:rStyle w:val="a3"/>
          </w:rPr>
          <w:t>nadia.pinardi@unibo.it</w:t>
        </w:r>
        <w:proofErr w:type="spellEnd"/>
      </w:hyperlink>
    </w:p>
    <w:p w:rsidR="005E1DA6" w:rsidRDefault="005E1DA6" w:rsidP="00C33080">
      <w:pPr>
        <w:ind w:left="426" w:hanging="426"/>
      </w:pPr>
    </w:p>
    <w:p w:rsidR="00C33080" w:rsidRPr="006D6D91" w:rsidRDefault="00C33080" w:rsidP="00C33080">
      <w:pPr>
        <w:ind w:left="426" w:hanging="426"/>
        <w:rPr>
          <w:b/>
          <w:bCs/>
          <w:sz w:val="28"/>
          <w:szCs w:val="28"/>
        </w:rPr>
      </w:pPr>
      <w:r w:rsidRPr="006D6D91">
        <w:rPr>
          <w:b/>
          <w:bCs/>
          <w:sz w:val="28"/>
          <w:szCs w:val="28"/>
        </w:rPr>
        <w:t>161. Дельты, связанные с крупными реками: поиск решений проблемы устойчивости (</w:t>
      </w:r>
      <w:proofErr w:type="spellStart"/>
      <w:r w:rsidR="006D6D91" w:rsidRPr="006D6D91">
        <w:rPr>
          <w:b/>
          <w:bCs/>
          <w:sz w:val="28"/>
          <w:szCs w:val="28"/>
        </w:rPr>
        <w:t>Mega</w:t>
      </w:r>
      <w:proofErr w:type="spellEnd"/>
      <w:r w:rsidR="006D6D91" w:rsidRPr="006D6D91">
        <w:rPr>
          <w:b/>
          <w:bCs/>
          <w:sz w:val="28"/>
          <w:szCs w:val="28"/>
        </w:rPr>
        <w:t xml:space="preserve"> </w:t>
      </w:r>
      <w:proofErr w:type="spellStart"/>
      <w:r w:rsidR="006D6D91" w:rsidRPr="006D6D91">
        <w:rPr>
          <w:b/>
          <w:bCs/>
          <w:sz w:val="28"/>
          <w:szCs w:val="28"/>
        </w:rPr>
        <w:t>Deltas</w:t>
      </w:r>
      <w:proofErr w:type="spellEnd"/>
      <w:r w:rsidRPr="006D6D91">
        <w:rPr>
          <w:b/>
          <w:bCs/>
          <w:sz w:val="28"/>
          <w:szCs w:val="28"/>
        </w:rPr>
        <w:t xml:space="preserve">) </w:t>
      </w:r>
    </w:p>
    <w:p w:rsidR="006D6D91" w:rsidRPr="006D6D91" w:rsidRDefault="006D6D91" w:rsidP="006D6D91">
      <w:pPr>
        <w:ind w:left="426" w:hanging="426"/>
        <w:rPr>
          <w:color w:val="2F5496" w:themeColor="accent1" w:themeShade="BF"/>
        </w:rPr>
      </w:pPr>
      <w:r w:rsidRPr="006D6D91">
        <w:rPr>
          <w:color w:val="2F5496" w:themeColor="accent1" w:themeShade="BF"/>
        </w:rPr>
        <w:lastRenderedPageBreak/>
        <w:t>161. Дельты, связанные с крупными реками: поиск решений проблемы устойчивого развития (</w:t>
      </w:r>
      <w:proofErr w:type="spellStart"/>
      <w:r w:rsidRPr="006D6D91">
        <w:rPr>
          <w:color w:val="2F5496" w:themeColor="accent1" w:themeShade="BF"/>
        </w:rPr>
        <w:t>Mega</w:t>
      </w:r>
      <w:proofErr w:type="spellEnd"/>
      <w:r w:rsidRPr="006D6D91">
        <w:rPr>
          <w:color w:val="2F5496" w:themeColor="accent1" w:themeShade="BF"/>
        </w:rPr>
        <w:t xml:space="preserve"> </w:t>
      </w:r>
      <w:proofErr w:type="spellStart"/>
      <w:r w:rsidRPr="006D6D91">
        <w:rPr>
          <w:color w:val="2F5496" w:themeColor="accent1" w:themeShade="BF"/>
        </w:rPr>
        <w:t>Deltas</w:t>
      </w:r>
      <w:proofErr w:type="spellEnd"/>
      <w:r w:rsidRPr="006D6D91">
        <w:rPr>
          <w:color w:val="2F5496" w:themeColor="accent1" w:themeShade="BF"/>
        </w:rPr>
        <w:t>)</w:t>
      </w:r>
    </w:p>
    <w:p w:rsidR="006D6D91" w:rsidRDefault="006D6D91" w:rsidP="006D6D91">
      <w:pPr>
        <w:ind w:left="426" w:hanging="426"/>
      </w:pPr>
      <w:r>
        <w:t>Приоритеты проекта</w:t>
      </w:r>
    </w:p>
    <w:p w:rsidR="006D6D91" w:rsidRDefault="006D6D91" w:rsidP="006D6D91">
      <w:pPr>
        <w:ind w:left="426" w:hanging="426"/>
      </w:pPr>
      <w:r>
        <w:t>Любые инициативы, связанные с речными дельтами и эстуариями.</w:t>
      </w:r>
    </w:p>
    <w:p w:rsidR="006D6D91" w:rsidRDefault="006D6D91" w:rsidP="006D6D91">
      <w:pPr>
        <w:ind w:left="426" w:hanging="426"/>
      </w:pPr>
      <w:r>
        <w:t>Веб-сайт</w:t>
      </w:r>
      <w:hyperlink r:id="rId44" w:history="1">
        <w:r w:rsidRPr="00F3509E">
          <w:rPr>
            <w:rStyle w:val="a3"/>
          </w:rPr>
          <w:t>https://delta.ecnu.edu.cn/</w:t>
        </w:r>
      </w:hyperlink>
    </w:p>
    <w:p w:rsidR="006D6D91" w:rsidRDefault="006D6D91" w:rsidP="006D6D91">
      <w:pPr>
        <w:ind w:left="426" w:hanging="426"/>
      </w:pPr>
      <w:r>
        <w:t>Контактная информация программы</w:t>
      </w:r>
    </w:p>
    <w:p w:rsidR="005E1DA6" w:rsidRDefault="006D6D91" w:rsidP="006D6D91">
      <w:pPr>
        <w:ind w:left="426" w:hanging="426"/>
      </w:pPr>
      <w:proofErr w:type="spellStart"/>
      <w:r>
        <w:t>Сючжэнь</w:t>
      </w:r>
      <w:proofErr w:type="spellEnd"/>
      <w:r>
        <w:t xml:space="preserve"> Ли: </w:t>
      </w:r>
      <w:hyperlink r:id="rId45" w:history="1">
        <w:r w:rsidRPr="00F3509E">
          <w:rPr>
            <w:rStyle w:val="a3"/>
          </w:rPr>
          <w:t>xzli@sklec.ecnu.edu.cn</w:t>
        </w:r>
      </w:hyperlink>
      <w:r>
        <w:t xml:space="preserve">; </w:t>
      </w:r>
      <w:hyperlink r:id="rId46" w:history="1">
        <w:r w:rsidRPr="00F3509E">
          <w:rPr>
            <w:rStyle w:val="a3"/>
          </w:rPr>
          <w:t>megadelta@ecnu.edu.cn</w:t>
        </w:r>
      </w:hyperlink>
    </w:p>
    <w:p w:rsidR="005E1DA6" w:rsidRDefault="005E1DA6" w:rsidP="00C33080">
      <w:pPr>
        <w:ind w:left="426" w:hanging="426"/>
      </w:pPr>
    </w:p>
    <w:p w:rsidR="00C33080" w:rsidRPr="006D6D91" w:rsidRDefault="00C33080" w:rsidP="00C33080">
      <w:pPr>
        <w:ind w:left="426" w:hanging="426"/>
        <w:rPr>
          <w:b/>
          <w:bCs/>
          <w:sz w:val="28"/>
          <w:szCs w:val="28"/>
        </w:rPr>
      </w:pPr>
      <w:r w:rsidRPr="006D6D91">
        <w:rPr>
          <w:b/>
          <w:bCs/>
          <w:sz w:val="28"/>
          <w:szCs w:val="28"/>
        </w:rPr>
        <w:t xml:space="preserve">172. Глобальная экосистема для океанических решений (GEOS) </w:t>
      </w:r>
    </w:p>
    <w:p w:rsidR="006D6D91" w:rsidRPr="006D6D91" w:rsidRDefault="006D6D91" w:rsidP="006D6D91">
      <w:pPr>
        <w:ind w:left="426" w:hanging="426"/>
        <w:rPr>
          <w:color w:val="2F5496" w:themeColor="accent1" w:themeShade="BF"/>
        </w:rPr>
      </w:pPr>
      <w:r w:rsidRPr="006D6D91">
        <w:rPr>
          <w:color w:val="2F5496" w:themeColor="accent1" w:themeShade="BF"/>
        </w:rPr>
        <w:t>172. Глобальная экосистема решений для океана (GEOS)</w:t>
      </w:r>
    </w:p>
    <w:p w:rsidR="006D6D91" w:rsidRDefault="006D6D91" w:rsidP="006D6D91">
      <w:pPr>
        <w:ind w:left="426" w:hanging="426"/>
      </w:pPr>
      <w:r>
        <w:t>Приоритеты проекта</w:t>
      </w:r>
    </w:p>
    <w:p w:rsidR="006D6D91" w:rsidRDefault="006D6D91" w:rsidP="006D6D91">
      <w:pPr>
        <w:ind w:left="426" w:hanging="426"/>
      </w:pPr>
    </w:p>
    <w:p w:rsidR="006D6D91" w:rsidRDefault="006D6D91" w:rsidP="006D6D91">
      <w:pPr>
        <w:ind w:left="284" w:hanging="284"/>
      </w:pPr>
      <w:r>
        <w:t>а. Географические приоритеты: У нас нет географических приоритетов; GEOS — глобальная инициатива. Однако мы приветствуем заявки из Восточной и Юго-Восточной Азии, а также островных государств Тихого океана.</w:t>
      </w:r>
    </w:p>
    <w:p w:rsidR="006D6D91" w:rsidRDefault="006D6D91" w:rsidP="006D6D91">
      <w:pPr>
        <w:ind w:left="426" w:hanging="426"/>
      </w:pPr>
    </w:p>
    <w:p w:rsidR="006D6D91" w:rsidRDefault="006D6D91" w:rsidP="006D6D91">
      <w:pPr>
        <w:ind w:left="284" w:hanging="284"/>
      </w:pPr>
      <w:r>
        <w:t>б. Тематические приоритеты: Наши тематические приоритеты в основном соответствуют задачам 2, 4, 5 и 9 Десятилетия океана. Мы продолжаем активно поощрять подачу заявок на проекты, ориентированные на поиск решений, особенно те, которые возглавляются организациями коренных народов. Нас особенно интересуют решения, основанные на использовании океана, которые:</w:t>
      </w:r>
    </w:p>
    <w:p w:rsidR="006D6D91" w:rsidRDefault="006D6D91" w:rsidP="006D6D91">
      <w:pPr>
        <w:ind w:left="426" w:hanging="426"/>
      </w:pPr>
    </w:p>
    <w:p w:rsidR="006D6D91" w:rsidRDefault="006D6D91" w:rsidP="00842627">
      <w:pPr>
        <w:ind w:left="851" w:hanging="426"/>
      </w:pPr>
      <w:r>
        <w:t>i. Сокращают выбросы CO₂, с акцентом на инновации с использованием продуктов, полученных из морских водорослей;</w:t>
      </w:r>
    </w:p>
    <w:p w:rsidR="006D6D91" w:rsidRDefault="006D6D91" w:rsidP="00842627">
      <w:pPr>
        <w:ind w:left="851" w:hanging="426"/>
      </w:pPr>
      <w:proofErr w:type="spellStart"/>
      <w:r>
        <w:t>ii</w:t>
      </w:r>
      <w:proofErr w:type="spellEnd"/>
      <w:r>
        <w:t>. Удаляют CO₂, особенно подходы, учитывающие социально-технические сложности различных путей удаления углекислого газа из морской среды (</w:t>
      </w:r>
      <w:proofErr w:type="spellStart"/>
      <w:r>
        <w:t>mCDR</w:t>
      </w:r>
      <w:proofErr w:type="spellEnd"/>
      <w:r>
        <w:t>); и</w:t>
      </w:r>
    </w:p>
    <w:p w:rsidR="006D6D91" w:rsidRDefault="006D6D91" w:rsidP="00842627">
      <w:pPr>
        <w:ind w:left="851" w:hanging="426"/>
      </w:pPr>
      <w:proofErr w:type="spellStart"/>
      <w:r>
        <w:t>iii</w:t>
      </w:r>
      <w:proofErr w:type="spellEnd"/>
      <w:r>
        <w:t>. Восстанавливают критически важные экосистемы для предотвращения критических точек, особенно проекты, направленные на предотвращение потерь криосферы.</w:t>
      </w:r>
    </w:p>
    <w:p w:rsidR="006D6D91" w:rsidRDefault="006D6D91" w:rsidP="00842627"/>
    <w:p w:rsidR="006D6D91" w:rsidRDefault="006D6D91" w:rsidP="00842627">
      <w:pPr>
        <w:ind w:left="426"/>
      </w:pPr>
      <w:r>
        <w:t>Мы ищем амбициозные, масштабируемые решения и всячески приветствуем новаторские инициативы, включая полевые испытания, которые потенциально могут привести к прорывам в борьбе с изменением климата и океана.</w:t>
      </w:r>
    </w:p>
    <w:p w:rsidR="006D6D91" w:rsidRDefault="006D6D91" w:rsidP="00842627">
      <w:pPr>
        <w:ind w:left="426"/>
      </w:pPr>
      <w:r>
        <w:t>Кроме того, мы поддерживаем инициативы, которые способствуют и ускоряют внедрение этих решений во всем мире, особенно через нашу флагманскую коалицию инновационных центров по изучению климата и океана.</w:t>
      </w:r>
    </w:p>
    <w:p w:rsidR="006D6D91" w:rsidRDefault="006D6D91" w:rsidP="006D6D91">
      <w:pPr>
        <w:ind w:left="426" w:hanging="426"/>
      </w:pPr>
      <w:r>
        <w:t>c. Дополнительные приоритеты: Наши критерии отбора проектов:</w:t>
      </w:r>
    </w:p>
    <w:p w:rsidR="006D6D91" w:rsidRDefault="006D6D91" w:rsidP="006D6D91">
      <w:pPr>
        <w:ind w:left="426" w:hanging="426"/>
      </w:pPr>
    </w:p>
    <w:p w:rsidR="006D6D91" w:rsidRDefault="006D6D91" w:rsidP="00842627">
      <w:pPr>
        <w:ind w:left="709" w:hanging="426"/>
      </w:pPr>
      <w:r>
        <w:t>i. проекты должны быть ориентированы на поиск решений;</w:t>
      </w:r>
    </w:p>
    <w:p w:rsidR="006D6D91" w:rsidRDefault="006D6D91" w:rsidP="00842627">
      <w:pPr>
        <w:ind w:left="709" w:hanging="426"/>
      </w:pPr>
      <w:proofErr w:type="spellStart"/>
      <w:r>
        <w:t>ii</w:t>
      </w:r>
      <w:proofErr w:type="spellEnd"/>
      <w:r>
        <w:t>. решения должны стремиться к справедливости, устойчивости и инклюзивности;</w:t>
      </w:r>
    </w:p>
    <w:p w:rsidR="006D6D91" w:rsidRDefault="006D6D91" w:rsidP="00842627">
      <w:pPr>
        <w:ind w:left="709" w:hanging="426"/>
      </w:pPr>
      <w:proofErr w:type="spellStart"/>
      <w:r>
        <w:t>iii</w:t>
      </w:r>
      <w:proofErr w:type="spellEnd"/>
      <w:r>
        <w:t>. в идеале проекты должны включать или учитывать роль молодых специалистов в области океанологии (ECOP);</w:t>
      </w:r>
    </w:p>
    <w:p w:rsidR="006D6D91" w:rsidRDefault="006D6D91" w:rsidP="00842627">
      <w:pPr>
        <w:ind w:left="709" w:hanging="426"/>
      </w:pPr>
      <w:proofErr w:type="spellStart"/>
      <w:r>
        <w:t>iv</w:t>
      </w:r>
      <w:proofErr w:type="spellEnd"/>
      <w:r>
        <w:t>. проекты должны стремиться к использованию методов участия с совместным проектированием и совместным производством;</w:t>
      </w:r>
    </w:p>
    <w:p w:rsidR="006D6D91" w:rsidRDefault="006D6D91" w:rsidP="00842627">
      <w:pPr>
        <w:ind w:left="709" w:hanging="426"/>
      </w:pPr>
      <w:r>
        <w:t xml:space="preserve">v. проекты должны быть задуманы как </w:t>
      </w:r>
      <w:proofErr w:type="spellStart"/>
      <w:r>
        <w:t>многосекторальные</w:t>
      </w:r>
      <w:proofErr w:type="spellEnd"/>
      <w:r>
        <w:t xml:space="preserve"> и междисциплинарные.</w:t>
      </w:r>
    </w:p>
    <w:p w:rsidR="006D6D91" w:rsidRDefault="006D6D91" w:rsidP="00842627">
      <w:pPr>
        <w:ind w:left="709" w:hanging="426"/>
      </w:pPr>
    </w:p>
    <w:p w:rsidR="006D6D91" w:rsidRDefault="006D6D91" w:rsidP="00842627">
      <w:pPr>
        <w:ind w:left="426" w:hanging="426"/>
      </w:pPr>
      <w:r>
        <w:t>Веб-сайт</w:t>
      </w:r>
      <w:hyperlink r:id="rId47" w:history="1">
        <w:r w:rsidR="00842627" w:rsidRPr="00F3509E">
          <w:rPr>
            <w:rStyle w:val="a3"/>
          </w:rPr>
          <w:t>https://oceanvisions.org/geos/</w:t>
        </w:r>
      </w:hyperlink>
    </w:p>
    <w:p w:rsidR="006D6D91" w:rsidRDefault="006D6D91" w:rsidP="006D6D91">
      <w:pPr>
        <w:ind w:left="426" w:hanging="426"/>
      </w:pPr>
      <w:r>
        <w:t>Координаторы программы</w:t>
      </w:r>
    </w:p>
    <w:p w:rsidR="005E1DA6" w:rsidRDefault="006D6D91" w:rsidP="006D6D91">
      <w:pPr>
        <w:ind w:left="426" w:hanging="426"/>
      </w:pPr>
      <w:r>
        <w:t xml:space="preserve">Леонардо </w:t>
      </w:r>
      <w:proofErr w:type="spellStart"/>
      <w:r>
        <w:t>Валенсуэла</w:t>
      </w:r>
      <w:proofErr w:type="spellEnd"/>
      <w:r>
        <w:t xml:space="preserve"> Перес </w:t>
      </w:r>
      <w:hyperlink r:id="rId48" w:history="1">
        <w:r w:rsidR="00842627" w:rsidRPr="00F3509E">
          <w:rPr>
            <w:rStyle w:val="a3"/>
          </w:rPr>
          <w:t>leonardo@oceanvisions.org</w:t>
        </w:r>
      </w:hyperlink>
      <w:r>
        <w:t xml:space="preserve">и </w:t>
      </w:r>
      <w:proofErr w:type="spellStart"/>
      <w:r>
        <w:t>Лаура</w:t>
      </w:r>
      <w:proofErr w:type="spellEnd"/>
      <w:r>
        <w:t xml:space="preserve"> Андерсон </w:t>
      </w:r>
      <w:hyperlink r:id="rId49" w:history="1">
        <w:r w:rsidR="00842627" w:rsidRPr="00F3509E">
          <w:rPr>
            <w:rStyle w:val="a3"/>
          </w:rPr>
          <w:t>laura@oceanvisions.org</w:t>
        </w:r>
      </w:hyperlink>
    </w:p>
    <w:p w:rsidR="005E1DA6" w:rsidRDefault="005E1DA6" w:rsidP="00C33080">
      <w:pPr>
        <w:ind w:left="426" w:hanging="426"/>
      </w:pPr>
    </w:p>
    <w:p w:rsidR="00C33080" w:rsidRPr="00842627" w:rsidRDefault="00C33080" w:rsidP="00C33080">
      <w:pPr>
        <w:ind w:left="426" w:hanging="426"/>
        <w:rPr>
          <w:b/>
          <w:bCs/>
          <w:sz w:val="28"/>
          <w:szCs w:val="28"/>
        </w:rPr>
      </w:pPr>
      <w:r w:rsidRPr="00842627">
        <w:rPr>
          <w:b/>
          <w:bCs/>
          <w:sz w:val="28"/>
          <w:szCs w:val="28"/>
        </w:rPr>
        <w:t xml:space="preserve">176. Глобальная программа мониторинга эстуариев (GEM) </w:t>
      </w:r>
    </w:p>
    <w:p w:rsidR="00842627" w:rsidRPr="00842627" w:rsidRDefault="00842627" w:rsidP="00842627">
      <w:pPr>
        <w:ind w:left="426" w:hanging="426"/>
        <w:rPr>
          <w:color w:val="2F5496" w:themeColor="accent1" w:themeShade="BF"/>
        </w:rPr>
      </w:pPr>
      <w:r w:rsidRPr="00842627">
        <w:rPr>
          <w:color w:val="2F5496" w:themeColor="accent1" w:themeShade="BF"/>
        </w:rPr>
        <w:t>176. Программа глобального мониторинга эстуариев (GEM)</w:t>
      </w:r>
    </w:p>
    <w:p w:rsidR="00842627" w:rsidRDefault="00842627" w:rsidP="00842627">
      <w:pPr>
        <w:ind w:left="426" w:hanging="426"/>
      </w:pPr>
      <w:r>
        <w:t>Приоритеты проекта</w:t>
      </w:r>
    </w:p>
    <w:p w:rsidR="00842627" w:rsidRDefault="00842627" w:rsidP="00842627">
      <w:pPr>
        <w:ind w:left="426" w:hanging="426"/>
      </w:pPr>
    </w:p>
    <w:p w:rsidR="00842627" w:rsidRDefault="00842627" w:rsidP="00842627">
      <w:pPr>
        <w:ind w:left="426" w:hanging="426"/>
      </w:pPr>
      <w:r>
        <w:lastRenderedPageBreak/>
        <w:t>Географические приоритеты: Глобальные эстуарии</w:t>
      </w:r>
    </w:p>
    <w:p w:rsidR="00842627" w:rsidRDefault="00842627" w:rsidP="00842627">
      <w:pPr>
        <w:ind w:left="426" w:hanging="426"/>
      </w:pPr>
      <w:r>
        <w:t xml:space="preserve">Тематические приоритеты: </w:t>
      </w:r>
    </w:p>
    <w:p w:rsidR="00842627" w:rsidRDefault="00842627" w:rsidP="00842627">
      <w:pPr>
        <w:ind w:left="567" w:hanging="142"/>
      </w:pPr>
      <w:r>
        <w:t xml:space="preserve">i. Исследования в области экологического мониторинга, оценки экологических рисков, экологического моделирования, микробного разнообразия, </w:t>
      </w:r>
      <w:proofErr w:type="spellStart"/>
      <w:r>
        <w:t>экотоксикологических</w:t>
      </w:r>
      <w:proofErr w:type="spellEnd"/>
      <w:r>
        <w:t xml:space="preserve"> оценок и экономически эффективных технологий удаления новых загрязняющих веществ из эстуариев.</w:t>
      </w:r>
    </w:p>
    <w:p w:rsidR="00842627" w:rsidRDefault="00842627" w:rsidP="00842627">
      <w:pPr>
        <w:ind w:left="567" w:hanging="142"/>
      </w:pPr>
    </w:p>
    <w:p w:rsidR="00842627" w:rsidRDefault="00842627" w:rsidP="00842627">
      <w:pPr>
        <w:ind w:left="567" w:hanging="142"/>
      </w:pPr>
      <w:proofErr w:type="spellStart"/>
      <w:r>
        <w:t>ii</w:t>
      </w:r>
      <w:proofErr w:type="spellEnd"/>
      <w:r>
        <w:t>. Изучение роли глобальных эстуариев как поглотителей или источников парниковых газов (ПГ) и понимание их вклада в глобальные циклы ПГ.</w:t>
      </w:r>
    </w:p>
    <w:p w:rsidR="00842627" w:rsidRDefault="00842627" w:rsidP="00842627">
      <w:pPr>
        <w:ind w:left="567" w:hanging="142"/>
      </w:pPr>
    </w:p>
    <w:p w:rsidR="00842627" w:rsidRDefault="00842627" w:rsidP="00842627">
      <w:pPr>
        <w:ind w:left="567" w:hanging="142"/>
      </w:pPr>
      <w:proofErr w:type="spellStart"/>
      <w:r>
        <w:t>iii</w:t>
      </w:r>
      <w:proofErr w:type="spellEnd"/>
      <w:r>
        <w:t>. Оценка воздействия для картирования биоразнообразия диатомовых водорослей в корреляции с химическим загрязнением и разработка инструментов для быстрого мониторинга диатомовых водорослей. Рыболовство</w:t>
      </w:r>
    </w:p>
    <w:p w:rsidR="00842627" w:rsidRDefault="00842627" w:rsidP="00842627">
      <w:pPr>
        <w:ind w:left="426" w:hanging="426"/>
      </w:pPr>
      <w:r>
        <w:t>Влияние физической циркуляции</w:t>
      </w:r>
    </w:p>
    <w:p w:rsidR="00842627" w:rsidRDefault="00842627" w:rsidP="00842627">
      <w:pPr>
        <w:ind w:left="426" w:hanging="426"/>
      </w:pPr>
      <w:r>
        <w:t>Загрязнение</w:t>
      </w:r>
    </w:p>
    <w:p w:rsidR="00842627" w:rsidRDefault="00842627" w:rsidP="00842627">
      <w:pPr>
        <w:ind w:left="426" w:hanging="426"/>
      </w:pPr>
      <w:r>
        <w:t>Вовлечение общественности в «сумеречную зону»</w:t>
      </w:r>
    </w:p>
    <w:p w:rsidR="00842627" w:rsidRDefault="00842627" w:rsidP="00842627">
      <w:pPr>
        <w:ind w:left="426" w:hanging="426"/>
      </w:pPr>
    </w:p>
    <w:p w:rsidR="00842627" w:rsidRDefault="00842627" w:rsidP="00842627">
      <w:pPr>
        <w:ind w:left="426" w:hanging="426"/>
      </w:pPr>
      <w:r>
        <w:t>Веб-сайт</w:t>
      </w:r>
      <w:hyperlink r:id="rId50" w:history="1">
        <w:r w:rsidRPr="00F3509E">
          <w:rPr>
            <w:rStyle w:val="a3"/>
          </w:rPr>
          <w:t>https://www.globalestuaries.org/</w:t>
        </w:r>
      </w:hyperlink>
    </w:p>
    <w:p w:rsidR="00842627" w:rsidRDefault="00842627" w:rsidP="00842627">
      <w:pPr>
        <w:ind w:left="426" w:hanging="426"/>
      </w:pPr>
      <w:r>
        <w:t>Контактная информация программы</w:t>
      </w:r>
    </w:p>
    <w:p w:rsidR="005E1DA6" w:rsidRDefault="00842627" w:rsidP="00842627">
      <w:pPr>
        <w:ind w:left="426" w:hanging="426"/>
      </w:pPr>
      <w:r>
        <w:t xml:space="preserve">Профессор Кеннет </w:t>
      </w:r>
      <w:proofErr w:type="spellStart"/>
      <w:r>
        <w:t>Леунг</w:t>
      </w:r>
      <w:hyperlink r:id="rId51" w:history="1">
        <w:r w:rsidRPr="00F3509E">
          <w:rPr>
            <w:rStyle w:val="a3"/>
          </w:rPr>
          <w:t>kmyleung@cityu.edu.hk</w:t>
        </w:r>
      </w:hyperlink>
      <w:r>
        <w:t>и</w:t>
      </w:r>
      <w:proofErr w:type="spellEnd"/>
      <w:r>
        <w:t xml:space="preserve"> д-р </w:t>
      </w:r>
      <w:proofErr w:type="spellStart"/>
      <w:r>
        <w:t>Чонг</w:t>
      </w:r>
      <w:proofErr w:type="spellEnd"/>
      <w:r>
        <w:t xml:space="preserve"> </w:t>
      </w:r>
      <w:proofErr w:type="spellStart"/>
      <w:r>
        <w:t>Чен</w:t>
      </w:r>
      <w:proofErr w:type="spellEnd"/>
      <w:r>
        <w:t xml:space="preserve"> </w:t>
      </w:r>
      <w:hyperlink r:id="rId52" w:history="1">
        <w:r w:rsidR="00574D85" w:rsidRPr="00F3509E">
          <w:rPr>
            <w:rStyle w:val="a3"/>
          </w:rPr>
          <w:t>chonchen@cityu.edu.hk</w:t>
        </w:r>
      </w:hyperlink>
      <w:r>
        <w:t xml:space="preserve">; </w:t>
      </w:r>
      <w:hyperlink r:id="rId53" w:history="1">
        <w:r w:rsidR="00574D85" w:rsidRPr="00F3509E">
          <w:rPr>
            <w:rStyle w:val="a3"/>
          </w:rPr>
          <w:t>globalestuaries.gem@gmail.com</w:t>
        </w:r>
      </w:hyperlink>
    </w:p>
    <w:p w:rsidR="005E1DA6" w:rsidRDefault="005E1DA6" w:rsidP="00C33080">
      <w:pPr>
        <w:ind w:left="426" w:hanging="426"/>
      </w:pPr>
    </w:p>
    <w:p w:rsidR="00C33080" w:rsidRPr="00574D85" w:rsidRDefault="00C33080" w:rsidP="00C33080">
      <w:pPr>
        <w:ind w:left="426" w:hanging="426"/>
        <w:rPr>
          <w:b/>
          <w:bCs/>
          <w:sz w:val="28"/>
          <w:szCs w:val="28"/>
        </w:rPr>
      </w:pPr>
      <w:r w:rsidRPr="00574D85">
        <w:rPr>
          <w:b/>
          <w:bCs/>
          <w:sz w:val="28"/>
          <w:szCs w:val="28"/>
        </w:rPr>
        <w:t xml:space="preserve">189. Совместное исследование сети океанических исследований сумеречной зоны (JETZON) </w:t>
      </w:r>
    </w:p>
    <w:p w:rsidR="00574D85" w:rsidRPr="00574D85" w:rsidRDefault="00574D85" w:rsidP="00574D85">
      <w:pPr>
        <w:ind w:left="426" w:hanging="426"/>
        <w:rPr>
          <w:color w:val="2F5496" w:themeColor="accent1" w:themeShade="BF"/>
        </w:rPr>
      </w:pPr>
      <w:r w:rsidRPr="00574D85">
        <w:rPr>
          <w:color w:val="2F5496" w:themeColor="accent1" w:themeShade="BF"/>
        </w:rPr>
        <w:t>189. Совместное исследование океанической сети Сумеречной зоны (JETZON)</w:t>
      </w:r>
    </w:p>
    <w:p w:rsidR="00574D85" w:rsidRDefault="00574D85" w:rsidP="00574D85">
      <w:pPr>
        <w:ind w:left="426" w:hanging="426"/>
      </w:pPr>
      <w:r>
        <w:t>Приоритеты проекта</w:t>
      </w:r>
    </w:p>
    <w:p w:rsidR="00574D85" w:rsidRDefault="00574D85" w:rsidP="00574D85">
      <w:r>
        <w:t>Мы приветствуем любые географические направления, особенно в районах, где мезопелагическая зона изучена недостаточно. Наши приоритеты для мероприятий, связанных с Сумеречной зоной, в рамках этого конкурса:</w:t>
      </w:r>
    </w:p>
    <w:p w:rsidR="00574D85" w:rsidRDefault="00574D85" w:rsidP="00574D85">
      <w:pPr>
        <w:ind w:left="426" w:hanging="426"/>
      </w:pPr>
    </w:p>
    <w:p w:rsidR="00574D85" w:rsidRDefault="00574D85" w:rsidP="00574D85">
      <w:pPr>
        <w:ind w:left="426" w:hanging="426"/>
      </w:pPr>
      <w:r>
        <w:t>Веб-сайт</w:t>
      </w:r>
      <w:hyperlink r:id="rId54" w:history="1">
        <w:r w:rsidRPr="00F3509E">
          <w:rPr>
            <w:rStyle w:val="a3"/>
          </w:rPr>
          <w:t>https://jetzon.org/</w:t>
        </w:r>
      </w:hyperlink>
    </w:p>
    <w:p w:rsidR="00574D85" w:rsidRDefault="00574D85" w:rsidP="00574D85">
      <w:pPr>
        <w:ind w:left="426" w:hanging="426"/>
      </w:pPr>
      <w:r>
        <w:t>Контактное лицо программы</w:t>
      </w:r>
    </w:p>
    <w:p w:rsidR="005E1DA6" w:rsidRDefault="00574D85" w:rsidP="00574D85">
      <w:pPr>
        <w:ind w:left="426" w:hanging="426"/>
      </w:pPr>
      <w:r>
        <w:t xml:space="preserve">Адриан Мартин: </w:t>
      </w:r>
      <w:hyperlink r:id="rId55" w:history="1">
        <w:r w:rsidRPr="00F3509E">
          <w:rPr>
            <w:rStyle w:val="a3"/>
          </w:rPr>
          <w:t>adrian.martin@noc.ac.uk</w:t>
        </w:r>
      </w:hyperlink>
      <w:r>
        <w:t xml:space="preserve">; </w:t>
      </w:r>
      <w:hyperlink r:id="rId56" w:history="1">
        <w:r w:rsidRPr="00F3509E">
          <w:rPr>
            <w:rStyle w:val="a3"/>
          </w:rPr>
          <w:t>jetzon.org@gmail.com</w:t>
        </w:r>
      </w:hyperlink>
    </w:p>
    <w:p w:rsidR="005E1DA6" w:rsidRDefault="005E1DA6" w:rsidP="00C33080">
      <w:pPr>
        <w:ind w:left="426" w:hanging="426"/>
      </w:pPr>
    </w:p>
    <w:p w:rsidR="00C33080" w:rsidRPr="00574D85" w:rsidRDefault="00C33080" w:rsidP="00C33080">
      <w:pPr>
        <w:ind w:left="426" w:hanging="426"/>
        <w:rPr>
          <w:b/>
          <w:bCs/>
          <w:sz w:val="28"/>
          <w:szCs w:val="28"/>
        </w:rPr>
      </w:pPr>
      <w:r w:rsidRPr="00574D85">
        <w:rPr>
          <w:b/>
          <w:bCs/>
          <w:sz w:val="28"/>
          <w:szCs w:val="28"/>
        </w:rPr>
        <w:t xml:space="preserve">219. Исследования закисления океана для устойчивого развития (OARS) </w:t>
      </w:r>
    </w:p>
    <w:p w:rsidR="00574D85" w:rsidRPr="00574D85" w:rsidRDefault="00574D85" w:rsidP="00574D85">
      <w:pPr>
        <w:ind w:left="426" w:hanging="426"/>
        <w:rPr>
          <w:color w:val="2F5496" w:themeColor="accent1" w:themeShade="BF"/>
        </w:rPr>
      </w:pPr>
      <w:r w:rsidRPr="00574D85">
        <w:rPr>
          <w:color w:val="2F5496" w:themeColor="accent1" w:themeShade="BF"/>
        </w:rPr>
        <w:t>219. Исследования закисления океана для устойчивого развития (OARS)</w:t>
      </w:r>
    </w:p>
    <w:p w:rsidR="00574D85" w:rsidRDefault="00574D85" w:rsidP="00574D85">
      <w:pPr>
        <w:ind w:left="426" w:hanging="426"/>
      </w:pPr>
      <w:r>
        <w:t>Приоритеты проекта</w:t>
      </w:r>
    </w:p>
    <w:p w:rsidR="00574D85" w:rsidRDefault="00574D85" w:rsidP="00574D85">
      <w:pPr>
        <w:ind w:left="426"/>
      </w:pPr>
      <w:r>
        <w:t>Мы ищем проекты по всему миру, ориентированные на результаты OARS, указанные ниже, особенно те, которые соответствуют приоритетам, описанным в официальных документах OARS:</w:t>
      </w:r>
    </w:p>
    <w:p w:rsidR="00574D85" w:rsidRDefault="00574D85" w:rsidP="00574D85">
      <w:pPr>
        <w:ind w:left="426" w:hanging="426"/>
      </w:pPr>
      <w:r>
        <w:t>• Тематические приоритеты:</w:t>
      </w:r>
    </w:p>
    <w:p w:rsidR="00574D85" w:rsidRDefault="00574D85" w:rsidP="00B60026">
      <w:pPr>
        <w:pStyle w:val="a4"/>
        <w:numPr>
          <w:ilvl w:val="0"/>
          <w:numId w:val="6"/>
        </w:numPr>
      </w:pPr>
      <w:r>
        <w:t>Предоставление научному сообществу возможности предоставлять данные и доказательства закисления океана известного качества посредством развития потенциала, наставничества молодых исследователей, содействия обмену данными, расширения регионального сотрудничества и расширения коммуникации посредством встреч и семинаров, что позволит проводить целостный анализ с учетом всех точек зрения заинтересованных сторон.</w:t>
      </w:r>
    </w:p>
    <w:p w:rsidR="00574D85" w:rsidRDefault="00574D85" w:rsidP="00B60026">
      <w:pPr>
        <w:pStyle w:val="a4"/>
        <w:numPr>
          <w:ilvl w:val="0"/>
          <w:numId w:val="6"/>
        </w:numPr>
      </w:pPr>
      <w:r>
        <w:t>Определение потребностей в данных и доказательствах для стратегий смягчения последствий и адаптации, от местного до глобального уровня. Информирование научного сообщества и сообщества, занимающегося научной политикой, для обеспечения приоритетного использования научных данных.</w:t>
      </w:r>
    </w:p>
    <w:p w:rsidR="00574D85" w:rsidRDefault="00574D85" w:rsidP="00B60026">
      <w:pPr>
        <w:pStyle w:val="a4"/>
        <w:numPr>
          <w:ilvl w:val="0"/>
          <w:numId w:val="6"/>
        </w:numPr>
      </w:pPr>
      <w:r>
        <w:t xml:space="preserve">Разработать и внедрить стратегии наблюдения совместно с производителями данных/информации и конечными пользователями к 2025 году. Выявить факторы, </w:t>
      </w:r>
      <w:r>
        <w:lastRenderedPageBreak/>
        <w:t>ограничивающие сбор данных и внедрение решений, и сотрудничать с мероприятиями OARS по достижению результата 1 для смягчения и исправления выявленных проблем. Активно разрабатывать и внедрять стратегии наблюдения для обеспечения надлежащего мониторинга уязвимых районов. Предоставить базовую информацию о закислении океана для новых стратегий удаления углерода.</w:t>
      </w:r>
    </w:p>
    <w:p w:rsidR="00574D85" w:rsidRDefault="00574D85" w:rsidP="00B60026">
      <w:pPr>
        <w:pStyle w:val="a4"/>
        <w:numPr>
          <w:ilvl w:val="0"/>
          <w:numId w:val="6"/>
        </w:numPr>
      </w:pPr>
      <w:r>
        <w:t>Расширить понимание воздействия закисления океана для защиты морской жизни к 2030 году. Внедрить биологические наблюдения в мониторинг закисления океана, что позволит улучшить прогнозы уязвимости и устойчивости к закислению океана во всех временных и пространственных масштабах.</w:t>
      </w:r>
    </w:p>
    <w:p w:rsidR="00574D85" w:rsidRDefault="00574D85" w:rsidP="00574D85">
      <w:pPr>
        <w:ind w:left="426" w:hanging="426"/>
      </w:pPr>
    </w:p>
    <w:p w:rsidR="00574D85" w:rsidRDefault="00574D85" w:rsidP="00574D85">
      <w:pPr>
        <w:ind w:left="426" w:hanging="426"/>
      </w:pPr>
    </w:p>
    <w:p w:rsidR="00574D85" w:rsidRDefault="00574D85" w:rsidP="00B60026">
      <w:pPr>
        <w:pStyle w:val="a4"/>
        <w:numPr>
          <w:ilvl w:val="0"/>
          <w:numId w:val="6"/>
        </w:numPr>
      </w:pPr>
      <w:r>
        <w:t>Предоставить соответствующие данные и информацию, необходимые для разработки социально значимых прогнозов и предсказаний с использованием новых технологий, таких как цифровые двойники, для всех «пользователей» океана, оценивающих последствия закисления океана, с целью внедрения мер адаптации и смягчения последствий к 2030 году.</w:t>
      </w:r>
    </w:p>
    <w:p w:rsidR="00574D85" w:rsidRDefault="00574D85" w:rsidP="00B60026">
      <w:pPr>
        <w:pStyle w:val="a4"/>
        <w:numPr>
          <w:ilvl w:val="0"/>
          <w:numId w:val="6"/>
        </w:numPr>
      </w:pPr>
      <w:r>
        <w:t>Повысить осведомленность общественности о закислении океана, его источниках и последствиях посредством повышения осведомленности об океане и проведения информационно-просветительской работы.</w:t>
      </w:r>
    </w:p>
    <w:p w:rsidR="00B60026" w:rsidRDefault="00574D85" w:rsidP="00B60026">
      <w:pPr>
        <w:pStyle w:val="a4"/>
        <w:numPr>
          <w:ilvl w:val="0"/>
          <w:numId w:val="6"/>
        </w:numPr>
      </w:pPr>
      <w:r>
        <w:t xml:space="preserve">Разработать стратегии и решения, позволяющие странам и регионам включать меры по снижению закисления океана в свою политику и законодательство. </w:t>
      </w:r>
    </w:p>
    <w:p w:rsidR="00B60026" w:rsidRDefault="00B60026" w:rsidP="00B60026">
      <w:pPr>
        <w:pStyle w:val="a4"/>
        <w:ind w:left="0"/>
      </w:pPr>
      <w:r>
        <w:t>Веб-сайты</w:t>
      </w:r>
    </w:p>
    <w:p w:rsidR="00574D85" w:rsidRPr="00B60026" w:rsidRDefault="00574D85" w:rsidP="00B60026">
      <w:r>
        <w:t>Обзор</w:t>
      </w:r>
      <w:r w:rsidRPr="00B60026">
        <w:rPr>
          <w:lang w:val="en-US"/>
        </w:rPr>
        <w:t>OARS</w:t>
      </w:r>
      <w:r w:rsidRPr="00B60026">
        <w:t xml:space="preserve">: </w:t>
      </w:r>
      <w:hyperlink r:id="rId57" w:history="1">
        <w:r w:rsidR="00B60026" w:rsidRPr="00F3509E">
          <w:rPr>
            <w:rStyle w:val="a3"/>
            <w:lang w:val="en-US"/>
          </w:rPr>
          <w:t>http</w:t>
        </w:r>
        <w:r w:rsidR="00B60026" w:rsidRPr="00F3509E">
          <w:rPr>
            <w:rStyle w:val="a3"/>
          </w:rPr>
          <w:t>://</w:t>
        </w:r>
        <w:r w:rsidR="00B60026" w:rsidRPr="00F3509E">
          <w:rPr>
            <w:rStyle w:val="a3"/>
            <w:lang w:val="en-US"/>
          </w:rPr>
          <w:t>www</w:t>
        </w:r>
        <w:r w:rsidR="00B60026" w:rsidRPr="00F3509E">
          <w:rPr>
            <w:rStyle w:val="a3"/>
          </w:rPr>
          <w:t>.</w:t>
        </w:r>
        <w:proofErr w:type="spellStart"/>
        <w:r w:rsidR="00B60026" w:rsidRPr="00F3509E">
          <w:rPr>
            <w:rStyle w:val="a3"/>
            <w:lang w:val="en-US"/>
          </w:rPr>
          <w:t>goa</w:t>
        </w:r>
        <w:proofErr w:type="spellEnd"/>
        <w:r w:rsidR="00B60026" w:rsidRPr="00F3509E">
          <w:rPr>
            <w:rStyle w:val="a3"/>
          </w:rPr>
          <w:t>-</w:t>
        </w:r>
        <w:r w:rsidR="00B60026" w:rsidRPr="00F3509E">
          <w:rPr>
            <w:rStyle w:val="a3"/>
            <w:lang w:val="en-US"/>
          </w:rPr>
          <w:t>on</w:t>
        </w:r>
        <w:r w:rsidR="00B60026" w:rsidRPr="00F3509E">
          <w:rPr>
            <w:rStyle w:val="a3"/>
          </w:rPr>
          <w:t>.</w:t>
        </w:r>
        <w:r w:rsidR="00B60026" w:rsidRPr="00F3509E">
          <w:rPr>
            <w:rStyle w:val="a3"/>
            <w:lang w:val="en-US"/>
          </w:rPr>
          <w:t>org</w:t>
        </w:r>
        <w:r w:rsidR="00B60026" w:rsidRPr="00F3509E">
          <w:rPr>
            <w:rStyle w:val="a3"/>
          </w:rPr>
          <w:t>/</w:t>
        </w:r>
        <w:r w:rsidR="00B60026" w:rsidRPr="00F3509E">
          <w:rPr>
            <w:rStyle w:val="a3"/>
            <w:lang w:val="en-US"/>
          </w:rPr>
          <w:t>oars</w:t>
        </w:r>
        <w:r w:rsidR="00B60026" w:rsidRPr="00F3509E">
          <w:rPr>
            <w:rStyle w:val="a3"/>
          </w:rPr>
          <w:t>/</w:t>
        </w:r>
        <w:r w:rsidR="00B60026" w:rsidRPr="00F3509E">
          <w:rPr>
            <w:rStyle w:val="a3"/>
            <w:lang w:val="en-US"/>
          </w:rPr>
          <w:t>overview</w:t>
        </w:r>
        <w:r w:rsidR="00B60026" w:rsidRPr="00F3509E">
          <w:rPr>
            <w:rStyle w:val="a3"/>
          </w:rPr>
          <w:t>.</w:t>
        </w:r>
        <w:proofErr w:type="spellStart"/>
        <w:r w:rsidR="00B60026" w:rsidRPr="00F3509E">
          <w:rPr>
            <w:rStyle w:val="a3"/>
            <w:lang w:val="en-US"/>
          </w:rPr>
          <w:t>php</w:t>
        </w:r>
        <w:proofErr w:type="spellEnd"/>
      </w:hyperlink>
    </w:p>
    <w:p w:rsidR="00574D85" w:rsidRPr="00B60026" w:rsidRDefault="00574D85" w:rsidP="00574D85">
      <w:pPr>
        <w:ind w:left="426" w:hanging="426"/>
      </w:pPr>
      <w:r>
        <w:t>Обязательства</w:t>
      </w:r>
      <w:r w:rsidRPr="00574D85">
        <w:rPr>
          <w:lang w:val="en-US"/>
        </w:rPr>
        <w:t>OARS</w:t>
      </w:r>
      <w:r w:rsidRPr="00B60026">
        <w:t xml:space="preserve">: </w:t>
      </w:r>
      <w:hyperlink r:id="rId58" w:history="1">
        <w:r w:rsidR="00B60026" w:rsidRPr="00F3509E">
          <w:rPr>
            <w:rStyle w:val="a3"/>
            <w:lang w:val="en-US"/>
          </w:rPr>
          <w:t>www</w:t>
        </w:r>
        <w:r w:rsidR="00B60026" w:rsidRPr="00B60026">
          <w:rPr>
            <w:rStyle w:val="a3"/>
          </w:rPr>
          <w:t>.</w:t>
        </w:r>
        <w:r w:rsidR="00B60026" w:rsidRPr="00F3509E">
          <w:rPr>
            <w:rStyle w:val="a3"/>
            <w:lang w:val="en-US"/>
          </w:rPr>
          <w:t>oars</w:t>
        </w:r>
        <w:r w:rsidR="00B60026" w:rsidRPr="00B60026">
          <w:rPr>
            <w:rStyle w:val="a3"/>
          </w:rPr>
          <w:t>-</w:t>
        </w:r>
        <w:r w:rsidR="00B60026" w:rsidRPr="00F3509E">
          <w:rPr>
            <w:rStyle w:val="a3"/>
            <w:lang w:val="en-US"/>
          </w:rPr>
          <w:t>commitments</w:t>
        </w:r>
        <w:r w:rsidR="00B60026" w:rsidRPr="00B60026">
          <w:rPr>
            <w:rStyle w:val="a3"/>
          </w:rPr>
          <w:t>.</w:t>
        </w:r>
        <w:r w:rsidR="00B60026" w:rsidRPr="00F3509E">
          <w:rPr>
            <w:rStyle w:val="a3"/>
            <w:lang w:val="en-US"/>
          </w:rPr>
          <w:t>org</w:t>
        </w:r>
      </w:hyperlink>
    </w:p>
    <w:p w:rsidR="00574D85" w:rsidRDefault="00574D85" w:rsidP="00574D85">
      <w:pPr>
        <w:ind w:left="426" w:hanging="426"/>
      </w:pPr>
      <w:r>
        <w:t xml:space="preserve">Белые книги: </w:t>
      </w:r>
      <w:hyperlink r:id="rId59" w:history="1">
        <w:r w:rsidR="00B60026" w:rsidRPr="00F3509E">
          <w:rPr>
            <w:rStyle w:val="a3"/>
          </w:rPr>
          <w:t>http://www.goa-on.org/oars/white_papers.php</w:t>
        </w:r>
      </w:hyperlink>
    </w:p>
    <w:p w:rsidR="00574D85" w:rsidRDefault="00574D85" w:rsidP="00B60026"/>
    <w:p w:rsidR="00574D85" w:rsidRDefault="00574D85" w:rsidP="00574D85">
      <w:pPr>
        <w:ind w:left="426" w:hanging="426"/>
      </w:pPr>
      <w:r>
        <w:t>Контактное лицо программы</w:t>
      </w:r>
    </w:p>
    <w:p w:rsidR="005E1DA6" w:rsidRDefault="00574D85" w:rsidP="00574D85">
      <w:pPr>
        <w:ind w:left="426" w:hanging="426"/>
      </w:pPr>
      <w:proofErr w:type="spellStart"/>
      <w:r>
        <w:t>Кирстен</w:t>
      </w:r>
      <w:proofErr w:type="spellEnd"/>
      <w:r>
        <w:t xml:space="preserve"> </w:t>
      </w:r>
      <w:proofErr w:type="spellStart"/>
      <w:r>
        <w:t>Изензее</w:t>
      </w:r>
      <w:proofErr w:type="spellEnd"/>
      <w:r>
        <w:t xml:space="preserve">: </w:t>
      </w:r>
      <w:hyperlink r:id="rId60" w:history="1">
        <w:r w:rsidR="00B60026" w:rsidRPr="00F3509E">
          <w:rPr>
            <w:rStyle w:val="a3"/>
          </w:rPr>
          <w:t>k.isensee@unesco.org</w:t>
        </w:r>
      </w:hyperlink>
    </w:p>
    <w:p w:rsidR="005E1DA6" w:rsidRDefault="005E1DA6" w:rsidP="00C33080">
      <w:pPr>
        <w:ind w:left="426" w:hanging="426"/>
      </w:pPr>
    </w:p>
    <w:p w:rsidR="00C33080" w:rsidRPr="00B60026" w:rsidRDefault="00C33080" w:rsidP="00C33080">
      <w:pPr>
        <w:ind w:left="426" w:hanging="426"/>
        <w:rPr>
          <w:b/>
          <w:bCs/>
          <w:sz w:val="28"/>
          <w:szCs w:val="28"/>
        </w:rPr>
      </w:pPr>
      <w:r w:rsidRPr="00B60026">
        <w:rPr>
          <w:b/>
          <w:bCs/>
          <w:sz w:val="28"/>
          <w:szCs w:val="28"/>
        </w:rPr>
        <w:t xml:space="preserve">8.2. Глобальные отрицательные выбросы углерода в океане (Global ONCE) </w:t>
      </w:r>
    </w:p>
    <w:p w:rsidR="00D15932" w:rsidRPr="00D15932" w:rsidRDefault="00D15932" w:rsidP="00D15932">
      <w:pPr>
        <w:ind w:left="426" w:hanging="426"/>
        <w:rPr>
          <w:color w:val="2F5496" w:themeColor="accent1" w:themeShade="BF"/>
        </w:rPr>
      </w:pPr>
      <w:r w:rsidRPr="00D15932">
        <w:rPr>
          <w:color w:val="2F5496" w:themeColor="accent1" w:themeShade="BF"/>
        </w:rPr>
        <w:t>8.2. Глобальная программа отрицательных выбросов углерода в океане (Global ONCE)</w:t>
      </w:r>
    </w:p>
    <w:p w:rsidR="00D15932" w:rsidRDefault="00D15932" w:rsidP="00D15932">
      <w:pPr>
        <w:ind w:left="426" w:hanging="426"/>
      </w:pPr>
      <w:r>
        <w:t>Приоритеты проекта</w:t>
      </w:r>
    </w:p>
    <w:p w:rsidR="00D15932" w:rsidRDefault="00D15932" w:rsidP="00D15932">
      <w:pPr>
        <w:ind w:left="284" w:hanging="284"/>
      </w:pPr>
      <w:r>
        <w:t>a. Географические приоритеты: Мы не устанавливаем географических ограничений для проектов и приветствуем все проекты, направленные на внедрение технологий отрицательных выбросов в океане, для участия в программе Global ONCE.</w:t>
      </w:r>
    </w:p>
    <w:p w:rsidR="00D15932" w:rsidRDefault="00D15932" w:rsidP="00D15932">
      <w:pPr>
        <w:ind w:left="426" w:hanging="426"/>
      </w:pPr>
    </w:p>
    <w:p w:rsidR="00D15932" w:rsidRDefault="00D15932" w:rsidP="00D15932">
      <w:pPr>
        <w:ind w:left="426" w:hanging="426"/>
      </w:pPr>
      <w:r>
        <w:t>b. Тематические приоритеты:</w:t>
      </w:r>
    </w:p>
    <w:p w:rsidR="00D15932" w:rsidRDefault="00D15932" w:rsidP="00D15932">
      <w:pPr>
        <w:ind w:left="284" w:hanging="284"/>
      </w:pPr>
      <w:r>
        <w:t>i. Пробел в знаниях о круговороте углерода в океане и биологических, химических и физических процессах, которые позволяют океану поглощать и хранить CO2.</w:t>
      </w:r>
    </w:p>
    <w:p w:rsidR="00D15932" w:rsidRDefault="00D15932" w:rsidP="00D15932">
      <w:pPr>
        <w:ind w:left="284" w:hanging="284"/>
      </w:pPr>
      <w:proofErr w:type="spellStart"/>
      <w:r>
        <w:t>ii</w:t>
      </w:r>
      <w:proofErr w:type="spellEnd"/>
      <w:r>
        <w:t>. Наращивание потенциала в области методов и моделей для оценки и мониторинга эффективности подходов ONCE и сетей полевых наблюдений.</w:t>
      </w:r>
    </w:p>
    <w:p w:rsidR="00D15932" w:rsidRDefault="00D15932" w:rsidP="00D15932">
      <w:pPr>
        <w:ind w:left="284" w:hanging="284"/>
      </w:pPr>
      <w:proofErr w:type="spellStart"/>
      <w:r>
        <w:t>iii</w:t>
      </w:r>
      <w:proofErr w:type="spellEnd"/>
      <w:r>
        <w:t>. Участие местных сообществ в управлении ONCE и повышение осведомленности о нем.</w:t>
      </w:r>
    </w:p>
    <w:p w:rsidR="00D15932" w:rsidRDefault="00D15932" w:rsidP="00D15932">
      <w:pPr>
        <w:ind w:left="284" w:hanging="284"/>
      </w:pPr>
    </w:p>
    <w:p w:rsidR="00D15932" w:rsidRDefault="00D15932" w:rsidP="00D15932">
      <w:pPr>
        <w:ind w:left="284" w:hanging="284"/>
      </w:pPr>
      <w:proofErr w:type="spellStart"/>
      <w:r>
        <w:t>iv</w:t>
      </w:r>
      <w:proofErr w:type="spellEnd"/>
      <w:r>
        <w:t>. Экологические и технические инженерные решения для масштабирования подходов ONCE.</w:t>
      </w:r>
    </w:p>
    <w:p w:rsidR="00D15932" w:rsidRDefault="00D15932" w:rsidP="00D15932">
      <w:pPr>
        <w:ind w:left="284" w:hanging="284"/>
      </w:pPr>
      <w:r>
        <w:t>v. Социальные науки и управленческие/правовые рамки, необходимые для внедрения подходов ONCE на практике.</w:t>
      </w:r>
    </w:p>
    <w:p w:rsidR="00D15932" w:rsidRDefault="00D15932" w:rsidP="00D15932">
      <w:pPr>
        <w:ind w:left="284" w:hanging="284"/>
      </w:pPr>
      <w:proofErr w:type="spellStart"/>
      <w:r>
        <w:t>vi</w:t>
      </w:r>
      <w:proofErr w:type="spellEnd"/>
      <w:r>
        <w:t>. Политическая поддержка подходов ONCE в рамках BBNJ.</w:t>
      </w:r>
    </w:p>
    <w:p w:rsidR="00D15932" w:rsidRDefault="00D15932" w:rsidP="00D15932">
      <w:pPr>
        <w:ind w:left="284" w:hanging="284"/>
      </w:pPr>
      <w:proofErr w:type="spellStart"/>
      <w:r>
        <w:t>vii</w:t>
      </w:r>
      <w:proofErr w:type="spellEnd"/>
      <w:r>
        <w:t xml:space="preserve">. Интеграция моделей и данных на основе ИИ, обмен данными, стандарты </w:t>
      </w:r>
      <w:proofErr w:type="spellStart"/>
      <w:r>
        <w:t>интероперабельности</w:t>
      </w:r>
      <w:proofErr w:type="spellEnd"/>
      <w:r>
        <w:t xml:space="preserve"> и ключевые океанические переменные.</w:t>
      </w:r>
    </w:p>
    <w:p w:rsidR="00D15932" w:rsidRDefault="00D15932" w:rsidP="00D15932">
      <w:pPr>
        <w:ind w:left="426" w:hanging="426"/>
      </w:pPr>
    </w:p>
    <w:p w:rsidR="00D15932" w:rsidRDefault="00D15932" w:rsidP="00D15932">
      <w:pPr>
        <w:ind w:left="426" w:hanging="426"/>
      </w:pPr>
      <w:r>
        <w:t>c. Дополнительные приоритеты:</w:t>
      </w:r>
    </w:p>
    <w:p w:rsidR="00D15932" w:rsidRDefault="00D15932" w:rsidP="00D15932">
      <w:pPr>
        <w:ind w:left="284" w:hanging="284"/>
      </w:pPr>
      <w:r>
        <w:lastRenderedPageBreak/>
        <w:t xml:space="preserve">i. Интеграция микробного углеродного насоса (МКН) с существующими механизмами секвестрации углерода в океане (биологический углеродный насос, карбонатный </w:t>
      </w:r>
      <w:proofErr w:type="spellStart"/>
      <w:r>
        <w:t>противонасос</w:t>
      </w:r>
      <w:proofErr w:type="spellEnd"/>
      <w:r>
        <w:t>, растворимый углеродный насос)</w:t>
      </w:r>
    </w:p>
    <w:p w:rsidR="00D15932" w:rsidRDefault="00D15932" w:rsidP="00D15932">
      <w:pPr>
        <w:ind w:left="284" w:hanging="284"/>
      </w:pPr>
      <w:proofErr w:type="spellStart"/>
      <w:r>
        <w:t>ii</w:t>
      </w:r>
      <w:proofErr w:type="spellEnd"/>
      <w:r>
        <w:t>. Повышение щелочности сточных вод на очистных сооружениях</w:t>
      </w:r>
    </w:p>
    <w:p w:rsidR="00D15932" w:rsidRDefault="00D15932" w:rsidP="00D15932">
      <w:pPr>
        <w:ind w:left="284" w:hanging="284"/>
      </w:pPr>
      <w:proofErr w:type="spellStart"/>
      <w:r>
        <w:t>iii</w:t>
      </w:r>
      <w:proofErr w:type="spellEnd"/>
      <w:r>
        <w:t xml:space="preserve">. Пути фиксации углерода </w:t>
      </w:r>
      <w:proofErr w:type="spellStart"/>
      <w:r>
        <w:t>макроводорослями</w:t>
      </w:r>
      <w:proofErr w:type="spellEnd"/>
    </w:p>
    <w:p w:rsidR="00D15932" w:rsidRDefault="00D15932" w:rsidP="00D15932">
      <w:pPr>
        <w:ind w:left="284" w:hanging="284"/>
      </w:pPr>
      <w:proofErr w:type="spellStart"/>
      <w:r>
        <w:t>iv</w:t>
      </w:r>
      <w:proofErr w:type="spellEnd"/>
      <w:r>
        <w:t xml:space="preserve">. Доставка питательных веществ в районы </w:t>
      </w:r>
      <w:proofErr w:type="spellStart"/>
      <w:r>
        <w:t>марикультуры</w:t>
      </w:r>
      <w:proofErr w:type="spellEnd"/>
      <w:r>
        <w:t xml:space="preserve"> с использованием технологий апвеллинга</w:t>
      </w:r>
    </w:p>
    <w:p w:rsidR="00D15932" w:rsidRDefault="00D15932" w:rsidP="00D15932">
      <w:pPr>
        <w:ind w:left="284" w:hanging="284"/>
      </w:pPr>
      <w:r>
        <w:t>v. Интегрированные инженерные решения по снижению выбросов на суше и в море</w:t>
      </w:r>
    </w:p>
    <w:p w:rsidR="00D15932" w:rsidRDefault="00D15932" w:rsidP="00D15932">
      <w:pPr>
        <w:ind w:left="284" w:hanging="284"/>
      </w:pPr>
      <w:proofErr w:type="spellStart"/>
      <w:r>
        <w:t>vi</w:t>
      </w:r>
      <w:proofErr w:type="spellEnd"/>
      <w:r>
        <w:t xml:space="preserve">. Производство биомассы микроводорослей и секвестрация CO2 с использованием плавучих </w:t>
      </w:r>
      <w:proofErr w:type="spellStart"/>
      <w:r>
        <w:t>фотобиореакторов</w:t>
      </w:r>
      <w:proofErr w:type="spellEnd"/>
      <w:r>
        <w:t xml:space="preserve"> в океане</w:t>
      </w:r>
    </w:p>
    <w:p w:rsidR="00D15932" w:rsidRDefault="00D15932" w:rsidP="00D15932">
      <w:pPr>
        <w:ind w:left="284" w:hanging="284"/>
      </w:pPr>
      <w:proofErr w:type="spellStart"/>
      <w:r>
        <w:t>vii</w:t>
      </w:r>
      <w:proofErr w:type="spellEnd"/>
      <w:r>
        <w:t>. Снижение выбросов в морских средах с дефицитом кислорода и/или закислением</w:t>
      </w:r>
    </w:p>
    <w:p w:rsidR="00D15932" w:rsidRDefault="00D15932" w:rsidP="00D15932">
      <w:pPr>
        <w:ind w:left="284" w:hanging="284"/>
      </w:pPr>
      <w:proofErr w:type="spellStart"/>
      <w:r>
        <w:t>viii</w:t>
      </w:r>
      <w:proofErr w:type="spellEnd"/>
      <w:r>
        <w:t>. Хранение углерода в экосистемах «голубого углерода»</w:t>
      </w:r>
    </w:p>
    <w:p w:rsidR="00D15932" w:rsidRDefault="00D15932" w:rsidP="00D15932">
      <w:pPr>
        <w:ind w:left="284" w:hanging="284"/>
      </w:pPr>
      <w:proofErr w:type="spellStart"/>
      <w:r>
        <w:t>ix</w:t>
      </w:r>
      <w:proofErr w:type="spellEnd"/>
      <w:r>
        <w:t>. Разработка датчиков</w:t>
      </w:r>
    </w:p>
    <w:p w:rsidR="00D15932" w:rsidRDefault="00D15932" w:rsidP="00D15932">
      <w:pPr>
        <w:ind w:left="284" w:hanging="284"/>
      </w:pPr>
      <w:r>
        <w:t>x. Численное моделирование</w:t>
      </w:r>
    </w:p>
    <w:p w:rsidR="00D15932" w:rsidRDefault="00D15932" w:rsidP="00D15932">
      <w:pPr>
        <w:ind w:left="284" w:hanging="284"/>
      </w:pPr>
      <w:proofErr w:type="spellStart"/>
      <w:r>
        <w:t>xi</w:t>
      </w:r>
      <w:proofErr w:type="spellEnd"/>
      <w:r>
        <w:t>. Совместное использование средств для наблюдений и моделирования</w:t>
      </w:r>
    </w:p>
    <w:p w:rsidR="00D15932" w:rsidRDefault="00D15932" w:rsidP="00D15932">
      <w:pPr>
        <w:ind w:left="284" w:hanging="284"/>
      </w:pPr>
      <w:proofErr w:type="spellStart"/>
      <w:r>
        <w:t>xii</w:t>
      </w:r>
      <w:proofErr w:type="spellEnd"/>
      <w:r>
        <w:t>. Программы обмена экспертами</w:t>
      </w:r>
    </w:p>
    <w:p w:rsidR="00D15932" w:rsidRDefault="00D15932" w:rsidP="00D15932">
      <w:pPr>
        <w:ind w:left="426" w:hanging="426"/>
      </w:pPr>
    </w:p>
    <w:p w:rsidR="00D15932" w:rsidRDefault="00D15932" w:rsidP="00D15932">
      <w:pPr>
        <w:ind w:left="426" w:hanging="426"/>
      </w:pPr>
      <w:r>
        <w:t>Веб-сайт</w:t>
      </w:r>
    </w:p>
    <w:p w:rsidR="00D15932" w:rsidRDefault="008B48B8" w:rsidP="00D15932">
      <w:pPr>
        <w:ind w:left="426" w:hanging="426"/>
      </w:pPr>
      <w:hyperlink r:id="rId61" w:history="1">
        <w:r w:rsidR="00D15932" w:rsidRPr="00F3509E">
          <w:rPr>
            <w:rStyle w:val="a3"/>
          </w:rPr>
          <w:t>https://www.global-once.org/</w:t>
        </w:r>
      </w:hyperlink>
    </w:p>
    <w:p w:rsidR="00D15932" w:rsidRDefault="00D15932" w:rsidP="0038359A">
      <w:r>
        <w:t>Контактная информация программы</w:t>
      </w:r>
    </w:p>
    <w:p w:rsidR="005E1DA6" w:rsidRDefault="00D15932" w:rsidP="00D15932">
      <w:pPr>
        <w:ind w:left="426" w:hanging="426"/>
      </w:pPr>
      <w:r>
        <w:t>Профессора ТинвэйЛуо</w:t>
      </w:r>
      <w:hyperlink r:id="rId62" w:history="1">
        <w:r w:rsidRPr="00F3509E">
          <w:rPr>
            <w:rStyle w:val="a3"/>
          </w:rPr>
          <w:t>luo1979@xmu.edu.cn</w:t>
        </w:r>
      </w:hyperlink>
      <w:r>
        <w:t>и ЦзихуаЛю</w:t>
      </w:r>
      <w:hyperlink r:id="rId63" w:history="1">
        <w:r w:rsidRPr="00F3509E">
          <w:rPr>
            <w:rStyle w:val="a3"/>
          </w:rPr>
          <w:t>liujihua1982@foxmail.com</w:t>
        </w:r>
      </w:hyperlink>
    </w:p>
    <w:p w:rsidR="005E1DA6" w:rsidRDefault="005E1DA6" w:rsidP="00C33080">
      <w:pPr>
        <w:ind w:left="426" w:hanging="426"/>
      </w:pPr>
    </w:p>
    <w:p w:rsidR="00C33080" w:rsidRPr="00D15932" w:rsidRDefault="00C33080" w:rsidP="00C33080">
      <w:pPr>
        <w:ind w:left="426" w:hanging="426"/>
        <w:rPr>
          <w:b/>
          <w:bCs/>
          <w:sz w:val="28"/>
          <w:szCs w:val="28"/>
        </w:rPr>
      </w:pPr>
      <w:r w:rsidRPr="00D15932">
        <w:rPr>
          <w:b/>
          <w:bCs/>
          <w:sz w:val="28"/>
          <w:szCs w:val="28"/>
        </w:rPr>
        <w:t xml:space="preserve">11.2. Глобальная программа десятилетия океана по голубому углероду (GO-BC) </w:t>
      </w:r>
    </w:p>
    <w:p w:rsidR="0038359A" w:rsidRPr="0038359A" w:rsidRDefault="0038359A" w:rsidP="0038359A">
      <w:pPr>
        <w:ind w:left="426" w:hanging="426"/>
        <w:rPr>
          <w:color w:val="2F5496" w:themeColor="accent1" w:themeShade="BF"/>
        </w:rPr>
      </w:pPr>
      <w:r w:rsidRPr="0038359A">
        <w:rPr>
          <w:color w:val="2F5496" w:themeColor="accent1" w:themeShade="BF"/>
        </w:rPr>
        <w:t>11.2. Глобальная программа десятилетия океана по изучению «голубого углерода» (GO-BC)</w:t>
      </w:r>
    </w:p>
    <w:p w:rsidR="0038359A" w:rsidRDefault="0038359A" w:rsidP="0038359A">
      <w:pPr>
        <w:ind w:left="426" w:hanging="426"/>
      </w:pPr>
      <w:r>
        <w:t>Приоритеты проекта</w:t>
      </w:r>
    </w:p>
    <w:p w:rsidR="0038359A" w:rsidRDefault="0038359A" w:rsidP="0038359A">
      <w:pPr>
        <w:ind w:left="142" w:hanging="1"/>
      </w:pPr>
      <w:r>
        <w:t xml:space="preserve">Мы стремимся оказывать поддержку региональным центрам по изучению «голубого углерода» в тех географических регионах, где GO-BC еще не поддерживает подобные действия; мы особенно заинтересованы в привлечении региональных партнеров по всему спектру «голубого углерода» (наука-политика-реализация), которые могут сотрудничать в следующих областях: Карибский бассейн, Южная Америка, Южная Африка, </w:t>
      </w:r>
      <w:proofErr w:type="spellStart"/>
      <w:r>
        <w:t>панарктический</w:t>
      </w:r>
      <w:proofErr w:type="spellEnd"/>
      <w:r>
        <w:t xml:space="preserve"> и субарктический регионы, Австралия, малые островные государства Тихого океана.</w:t>
      </w:r>
    </w:p>
    <w:p w:rsidR="0038359A" w:rsidRDefault="0038359A" w:rsidP="0038359A">
      <w:pPr>
        <w:ind w:left="426" w:hanging="426"/>
      </w:pPr>
      <w:r>
        <w:t>Веб-сайт</w:t>
      </w:r>
      <w:hyperlink r:id="rId64" w:history="1">
        <w:r w:rsidRPr="00F3509E">
          <w:rPr>
            <w:rStyle w:val="a3"/>
          </w:rPr>
          <w:t>https://www.go-bc.co.uk/</w:t>
        </w:r>
      </w:hyperlink>
      <w:r>
        <w:t xml:space="preserve"> , </w:t>
      </w:r>
      <w:hyperlink r:id="rId65" w:history="1">
        <w:r w:rsidRPr="00F3509E">
          <w:rPr>
            <w:rStyle w:val="a3"/>
          </w:rPr>
          <w:t>https://www.go-bc.co.uk/go-bc-partnerships</w:t>
        </w:r>
      </w:hyperlink>
    </w:p>
    <w:p w:rsidR="0038359A" w:rsidRDefault="0038359A" w:rsidP="0038359A">
      <w:pPr>
        <w:ind w:left="426" w:hanging="426"/>
      </w:pPr>
      <w:r>
        <w:t xml:space="preserve">Координатор программы </w:t>
      </w:r>
    </w:p>
    <w:p w:rsidR="005E1DA6" w:rsidRDefault="0038359A" w:rsidP="0038359A">
      <w:pPr>
        <w:ind w:left="426" w:hanging="426"/>
      </w:pPr>
      <w:r>
        <w:t xml:space="preserve">Секретариат GO-BC и Уильям Остин: </w:t>
      </w:r>
      <w:hyperlink r:id="rId66" w:history="1">
        <w:r w:rsidRPr="00F3509E">
          <w:rPr>
            <w:rStyle w:val="a3"/>
          </w:rPr>
          <w:t>bluecarbon@st-andrews.ac.uk</w:t>
        </w:r>
      </w:hyperlink>
      <w:r>
        <w:t xml:space="preserve">; </w:t>
      </w:r>
      <w:hyperlink r:id="rId67" w:history="1">
        <w:r w:rsidRPr="00F3509E">
          <w:rPr>
            <w:rStyle w:val="a3"/>
          </w:rPr>
          <w:t>wena@st-andrews.ac.uk</w:t>
        </w:r>
      </w:hyperlink>
    </w:p>
    <w:p w:rsidR="005E1DA6" w:rsidRDefault="005E1DA6" w:rsidP="00C33080">
      <w:pPr>
        <w:ind w:left="426" w:hanging="426"/>
      </w:pPr>
    </w:p>
    <w:p w:rsidR="00C33080" w:rsidRPr="0038359A" w:rsidRDefault="00C33080" w:rsidP="00C33080">
      <w:pPr>
        <w:ind w:left="426" w:hanging="426"/>
        <w:rPr>
          <w:b/>
          <w:bCs/>
          <w:sz w:val="28"/>
          <w:szCs w:val="28"/>
        </w:rPr>
      </w:pPr>
      <w:r w:rsidRPr="0038359A">
        <w:rPr>
          <w:b/>
          <w:bCs/>
          <w:sz w:val="28"/>
          <w:szCs w:val="28"/>
        </w:rPr>
        <w:t>1.3. Морская аквакультура в Африке, чувствительная к питанию (</w:t>
      </w:r>
      <w:proofErr w:type="spellStart"/>
      <w:r w:rsidRPr="0038359A">
        <w:rPr>
          <w:b/>
          <w:bCs/>
          <w:sz w:val="28"/>
          <w:szCs w:val="28"/>
        </w:rPr>
        <w:t>AfriMAQUA</w:t>
      </w:r>
      <w:proofErr w:type="spellEnd"/>
      <w:r w:rsidRPr="0038359A">
        <w:rPr>
          <w:b/>
          <w:bCs/>
          <w:sz w:val="28"/>
          <w:szCs w:val="28"/>
        </w:rPr>
        <w:t xml:space="preserve">) </w:t>
      </w:r>
    </w:p>
    <w:p w:rsidR="0038359A" w:rsidRPr="0038359A" w:rsidRDefault="0038359A" w:rsidP="0038359A">
      <w:pPr>
        <w:ind w:left="426" w:hanging="426"/>
        <w:rPr>
          <w:color w:val="2F5496" w:themeColor="accent1" w:themeShade="BF"/>
        </w:rPr>
      </w:pPr>
      <w:r w:rsidRPr="0038359A">
        <w:rPr>
          <w:color w:val="2F5496" w:themeColor="accent1" w:themeShade="BF"/>
        </w:rPr>
        <w:t>1.3. Морская аквакультура в Африке с учетом потребностей в питании (</w:t>
      </w:r>
      <w:proofErr w:type="spellStart"/>
      <w:r w:rsidRPr="0038359A">
        <w:rPr>
          <w:color w:val="2F5496" w:themeColor="accent1" w:themeShade="BF"/>
        </w:rPr>
        <w:t>AfriMAQUA</w:t>
      </w:r>
      <w:proofErr w:type="spellEnd"/>
      <w:r w:rsidRPr="0038359A">
        <w:rPr>
          <w:color w:val="2F5496" w:themeColor="accent1" w:themeShade="BF"/>
        </w:rPr>
        <w:t>)</w:t>
      </w:r>
    </w:p>
    <w:p w:rsidR="0038359A" w:rsidRDefault="0038359A" w:rsidP="0038359A">
      <w:pPr>
        <w:ind w:left="426" w:hanging="426"/>
      </w:pPr>
      <w:r>
        <w:t>Приоритеты проекта</w:t>
      </w:r>
    </w:p>
    <w:p w:rsidR="0038359A" w:rsidRDefault="0038359A" w:rsidP="0038359A">
      <w:pPr>
        <w:ind w:left="426" w:hanging="426"/>
      </w:pPr>
      <w:r>
        <w:t>Географические приоритеты: Африка</w:t>
      </w:r>
    </w:p>
    <w:p w:rsidR="0038359A" w:rsidRDefault="0038359A" w:rsidP="0038359A">
      <w:r>
        <w:t>Тематические приоритеты: Данная программа приглашает к подаче заявок, связанных с морской аквакультурой в Африке, с акцентом на одну или несколько из следующих ключевых областей:</w:t>
      </w:r>
    </w:p>
    <w:p w:rsidR="0038359A" w:rsidRDefault="0038359A" w:rsidP="0038359A">
      <w:pPr>
        <w:ind w:left="426" w:hanging="426"/>
      </w:pPr>
    </w:p>
    <w:p w:rsidR="0038359A" w:rsidRDefault="0038359A" w:rsidP="0038359A">
      <w:pPr>
        <w:pStyle w:val="a4"/>
        <w:numPr>
          <w:ilvl w:val="0"/>
          <w:numId w:val="12"/>
        </w:numPr>
        <w:ind w:left="426"/>
      </w:pPr>
      <w:r>
        <w:t>Исследования и инновационные технологические достижения по всей цепочке создания стоимости;</w:t>
      </w:r>
    </w:p>
    <w:p w:rsidR="0038359A" w:rsidRDefault="0038359A" w:rsidP="0038359A">
      <w:pPr>
        <w:pStyle w:val="a4"/>
        <w:numPr>
          <w:ilvl w:val="0"/>
          <w:numId w:val="12"/>
        </w:numPr>
        <w:ind w:left="426"/>
      </w:pPr>
      <w:r>
        <w:t>Инициативы по развитию потенциала;</w:t>
      </w:r>
    </w:p>
    <w:p w:rsidR="0038359A" w:rsidRDefault="0038359A" w:rsidP="0038359A">
      <w:pPr>
        <w:pStyle w:val="a4"/>
        <w:numPr>
          <w:ilvl w:val="0"/>
          <w:numId w:val="12"/>
        </w:numPr>
        <w:ind w:left="426"/>
      </w:pPr>
      <w:r>
        <w:t>Содействие передаче знаний и технологий;</w:t>
      </w:r>
    </w:p>
    <w:p w:rsidR="0038359A" w:rsidRDefault="0038359A" w:rsidP="0038359A">
      <w:pPr>
        <w:pStyle w:val="a4"/>
        <w:numPr>
          <w:ilvl w:val="0"/>
          <w:numId w:val="12"/>
        </w:numPr>
        <w:ind w:left="426"/>
      </w:pPr>
      <w:r>
        <w:t>Продвижение подходов, основанных на участии;</w:t>
      </w:r>
    </w:p>
    <w:p w:rsidR="0038359A" w:rsidRDefault="0038359A" w:rsidP="0038359A">
      <w:pPr>
        <w:ind w:left="426" w:hanging="426"/>
      </w:pPr>
    </w:p>
    <w:p w:rsidR="0038359A" w:rsidRDefault="0038359A" w:rsidP="0038359A">
      <w:pPr>
        <w:ind w:left="426" w:hanging="426"/>
      </w:pPr>
      <w:r>
        <w:t>Веб-сайт</w:t>
      </w:r>
      <w:hyperlink r:id="rId68" w:history="1">
        <w:r w:rsidRPr="00F3509E">
          <w:rPr>
            <w:rStyle w:val="a3"/>
          </w:rPr>
          <w:t>https://oceandecade.org/actions/nutrition-sensitive-marine-aquaculture-in-africa-afrimaqua/</w:t>
        </w:r>
      </w:hyperlink>
    </w:p>
    <w:p w:rsidR="005E1DA6" w:rsidRDefault="0038359A" w:rsidP="0038359A">
      <w:pPr>
        <w:ind w:left="426" w:hanging="426"/>
      </w:pPr>
      <w:r>
        <w:t xml:space="preserve">Контактное лицо </w:t>
      </w:r>
      <w:proofErr w:type="spellStart"/>
      <w:r>
        <w:t>программыМария</w:t>
      </w:r>
      <w:proofErr w:type="spellEnd"/>
      <w:r>
        <w:t xml:space="preserve"> </w:t>
      </w:r>
      <w:proofErr w:type="spellStart"/>
      <w:r>
        <w:t>Дариас</w:t>
      </w:r>
      <w:proofErr w:type="spellEnd"/>
      <w:r>
        <w:t xml:space="preserve">: </w:t>
      </w:r>
      <w:hyperlink r:id="rId69" w:history="1">
        <w:r w:rsidRPr="00F3509E">
          <w:rPr>
            <w:rStyle w:val="a3"/>
          </w:rPr>
          <w:t>maria.darias@ird.fr</w:t>
        </w:r>
      </w:hyperlink>
    </w:p>
    <w:p w:rsidR="005E1DA6" w:rsidRDefault="005E1DA6" w:rsidP="00182EB7">
      <w:pPr>
        <w:ind w:left="426" w:hanging="426"/>
      </w:pPr>
    </w:p>
    <w:p w:rsidR="00C33080" w:rsidRPr="0038359A" w:rsidRDefault="00C33080" w:rsidP="00182EB7">
      <w:pPr>
        <w:ind w:left="426" w:hanging="426"/>
        <w:rPr>
          <w:b/>
          <w:bCs/>
          <w:sz w:val="28"/>
          <w:szCs w:val="28"/>
        </w:rPr>
      </w:pPr>
      <w:r w:rsidRPr="0038359A">
        <w:rPr>
          <w:b/>
          <w:bCs/>
          <w:sz w:val="28"/>
          <w:szCs w:val="28"/>
        </w:rPr>
        <w:lastRenderedPageBreak/>
        <w:t xml:space="preserve">12.4. Цифровые типичные глубоководные местообитания (Digital DEPTH) </w:t>
      </w:r>
    </w:p>
    <w:p w:rsidR="0038359A" w:rsidRDefault="0038359A" w:rsidP="0038359A">
      <w:pPr>
        <w:ind w:left="426" w:hanging="426"/>
        <w:rPr>
          <w:color w:val="2F5496" w:themeColor="accent1" w:themeShade="BF"/>
        </w:rPr>
      </w:pPr>
    </w:p>
    <w:p w:rsidR="0038359A" w:rsidRDefault="0038359A" w:rsidP="0038359A">
      <w:pPr>
        <w:ind w:left="426" w:hanging="426"/>
      </w:pPr>
      <w:r>
        <w:t>Приоритеты проекта</w:t>
      </w:r>
    </w:p>
    <w:p w:rsidR="0038359A" w:rsidRDefault="0038359A" w:rsidP="0038359A">
      <w:r>
        <w:t>Географические приоритеты: Приоритетное внимание уделяется регионам со сложными особенностями рельефа и менее изученным районам, таким как глубоководные желоба, срединно-океанические хребты и полярные регионы.</w:t>
      </w:r>
    </w:p>
    <w:p w:rsidR="0038359A" w:rsidRDefault="0038359A" w:rsidP="0038359A"/>
    <w:p w:rsidR="0038359A" w:rsidRDefault="0038359A" w:rsidP="0038359A">
      <w:r>
        <w:t>Тематические приоритеты: Сосредоточение внимания на передовых технологиях цифрового исследования глубин океана, управлении/анализе данных о глубине и интеграции данных о глубине с другими океанографическими параметрами.</w:t>
      </w:r>
    </w:p>
    <w:p w:rsidR="0038359A" w:rsidRDefault="0038359A" w:rsidP="0038359A"/>
    <w:p w:rsidR="0038359A" w:rsidRDefault="0038359A" w:rsidP="0038359A">
      <w:r>
        <w:t>Дополнительные приоритеты: Содействие международному сотрудничеству, поддержка наращивания потенциала в развивающихся странах и обеспечение вклада в устойчивое использование океана.</w:t>
      </w:r>
    </w:p>
    <w:p w:rsidR="0038359A" w:rsidRDefault="0038359A" w:rsidP="0038359A">
      <w:pPr>
        <w:ind w:left="426" w:hanging="426"/>
      </w:pPr>
    </w:p>
    <w:p w:rsidR="0038359A" w:rsidRDefault="0038359A" w:rsidP="00356BF1">
      <w:pPr>
        <w:ind w:left="426" w:hanging="426"/>
      </w:pPr>
      <w:r>
        <w:t>Веб-сайт</w:t>
      </w:r>
      <w:hyperlink r:id="rId70" w:history="1">
        <w:r w:rsidR="00356BF1" w:rsidRPr="00F3509E">
          <w:rPr>
            <w:rStyle w:val="a3"/>
          </w:rPr>
          <w:t>https://digitaldepth.ndsc.org.cn/</w:t>
        </w:r>
      </w:hyperlink>
    </w:p>
    <w:p w:rsidR="005E1DA6" w:rsidRDefault="0038359A" w:rsidP="00356BF1">
      <w:pPr>
        <w:ind w:left="426" w:hanging="426"/>
      </w:pPr>
      <w:r>
        <w:t>Контактное лицо программы</w:t>
      </w:r>
      <w:r w:rsidR="00356BF1">
        <w:t xml:space="preserve"> г</w:t>
      </w:r>
      <w:r>
        <w:t xml:space="preserve">-жа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Юхан</w:t>
      </w:r>
      <w:proofErr w:type="spellEnd"/>
      <w:r>
        <w:t xml:space="preserve">: </w:t>
      </w:r>
      <w:hyperlink r:id="rId71" w:history="1">
        <w:r w:rsidR="00356BF1" w:rsidRPr="00F3509E">
          <w:rPr>
            <w:rStyle w:val="a3"/>
          </w:rPr>
          <w:t>digital_depth@sio.org.cn</w:t>
        </w:r>
      </w:hyperlink>
    </w:p>
    <w:p w:rsidR="005E1DA6" w:rsidRDefault="005E1DA6" w:rsidP="00C33080">
      <w:pPr>
        <w:ind w:left="426" w:hanging="426"/>
      </w:pPr>
    </w:p>
    <w:p w:rsidR="00C33080" w:rsidRPr="00356BF1" w:rsidRDefault="00C33080" w:rsidP="00C33080">
      <w:pPr>
        <w:ind w:left="426" w:hanging="426"/>
        <w:rPr>
          <w:b/>
          <w:bCs/>
          <w:sz w:val="28"/>
          <w:szCs w:val="28"/>
        </w:rPr>
      </w:pPr>
      <w:r w:rsidRPr="00356BF1">
        <w:rPr>
          <w:b/>
          <w:bCs/>
          <w:sz w:val="28"/>
          <w:szCs w:val="28"/>
        </w:rPr>
        <w:t>1.6 Будущее рыболовства и морских экосистем (</w:t>
      </w:r>
      <w:proofErr w:type="spellStart"/>
      <w:r w:rsidRPr="00356BF1">
        <w:rPr>
          <w:b/>
          <w:bCs/>
          <w:sz w:val="28"/>
          <w:szCs w:val="28"/>
        </w:rPr>
        <w:t>FishMIP</w:t>
      </w:r>
      <w:proofErr w:type="spellEnd"/>
      <w:r w:rsidRPr="00356BF1">
        <w:rPr>
          <w:b/>
          <w:bCs/>
          <w:sz w:val="28"/>
          <w:szCs w:val="28"/>
        </w:rPr>
        <w:t>)</w:t>
      </w:r>
    </w:p>
    <w:p w:rsidR="00356BF1" w:rsidRDefault="00356BF1" w:rsidP="00356BF1">
      <w:pPr>
        <w:ind w:left="426" w:hanging="426"/>
      </w:pPr>
    </w:p>
    <w:p w:rsidR="00356BF1" w:rsidRDefault="00356BF1" w:rsidP="00356BF1">
      <w:pPr>
        <w:ind w:left="426" w:hanging="426"/>
      </w:pPr>
      <w:r>
        <w:t>Приоритеты проекта</w:t>
      </w:r>
    </w:p>
    <w:p w:rsidR="00356BF1" w:rsidRDefault="00356BF1" w:rsidP="00356BF1">
      <w:pPr>
        <w:ind w:left="284"/>
      </w:pPr>
      <w:r>
        <w:t>Программа «Будущее рыболовства и морских экосистем: Десятилетие океана» (</w:t>
      </w:r>
      <w:proofErr w:type="spellStart"/>
      <w:r>
        <w:t>FishMIP</w:t>
      </w:r>
      <w:proofErr w:type="spellEnd"/>
      <w:r>
        <w:t xml:space="preserve">) — это глобальное сотрудничество, использующее множество экосистемных моделей для понимания того, как изменение климата повлияет на морские экосистемы и рыболовство, снижая неопределенность за счет ансамблевого подхода. Последние прогнозы </w:t>
      </w:r>
      <w:proofErr w:type="spellStart"/>
      <w:r>
        <w:t>FishMIP</w:t>
      </w:r>
      <w:proofErr w:type="spellEnd"/>
      <w:r>
        <w:t xml:space="preserve"> показывают, что ограничение потепления до 1,5–2°C приносит очевидные глобальные выгоды, но воздействие остается неравномерным: в то время как в некоторых регионах с высокими широтами может наблюдаться стабильная или незначительно увеличенная биомасса рыбы, многие тропические и развивающиеся регионы сталкиваются со значительным сокращением, что имеет серьезные последствия для продовольственной безопасности и средств к существованию. Этот призыв к действиям в рамках Десятилетия </w:t>
      </w:r>
      <w:proofErr w:type="spellStart"/>
      <w:r>
        <w:t>FishMIP</w:t>
      </w:r>
      <w:proofErr w:type="spellEnd"/>
      <w:r>
        <w:t xml:space="preserve"> направлен на устранение критических пробелов путем приоритетного развития региональных экосистемных моделей для тропических прибрежных систем, особенно в Юго-Восточной Азии, Центральной Америке и Западной Африке — регионах, которые в настоящее время крайне уязвимы и недостаточно представлены. Он также подчеркивает необходимость интеграции наблюдений в рабочие процессы ансамбля региональных моделей, повышая точность, валидность и релевантность моделей. В целом, цель состоит в укреплении потенциала моделирования в странах Глобального Юга и создании более локально обоснованных прогнозов, которые объединяют климатические и социально-экономические сценарии, в конечном итоге способствуя принятию более эффективных решений и устойчивому управлению рыболовством там, где это наиболее необходимо.</w:t>
      </w:r>
    </w:p>
    <w:p w:rsidR="00356BF1" w:rsidRDefault="00356BF1" w:rsidP="00356BF1">
      <w:pPr>
        <w:ind w:left="426" w:hanging="426"/>
      </w:pPr>
      <w:r>
        <w:t>Веб-сайт</w:t>
      </w:r>
      <w:hyperlink r:id="rId72" w:history="1">
        <w:r w:rsidRPr="00F3509E">
          <w:rPr>
            <w:rStyle w:val="a3"/>
          </w:rPr>
          <w:t>https://fishmip.org/</w:t>
        </w:r>
      </w:hyperlink>
      <w:r>
        <w:t xml:space="preserve"> ,</w:t>
      </w:r>
      <w:hyperlink r:id="rId73" w:history="1">
        <w:r w:rsidRPr="00F3509E">
          <w:rPr>
            <w:rStyle w:val="a3"/>
          </w:rPr>
          <w:t>https://oceandecade.org/actions/the-future-of-fisheries-and-marine-ecosystems-fishmip/</w:t>
        </w:r>
      </w:hyperlink>
    </w:p>
    <w:p w:rsidR="00356BF1" w:rsidRDefault="00356BF1" w:rsidP="00356BF1">
      <w:pPr>
        <w:ind w:left="426" w:hanging="426"/>
      </w:pPr>
      <w:r>
        <w:t>Контактная информация программы</w:t>
      </w:r>
    </w:p>
    <w:p w:rsidR="005E1DA6" w:rsidRDefault="00356BF1" w:rsidP="00356BF1">
      <w:pPr>
        <w:ind w:left="426" w:hanging="426"/>
      </w:pPr>
      <w:r>
        <w:t xml:space="preserve">Джулия </w:t>
      </w:r>
      <w:proofErr w:type="spellStart"/>
      <w:r>
        <w:t>Бланшар</w:t>
      </w:r>
      <w:hyperlink r:id="rId74" w:history="1">
        <w:r w:rsidRPr="00F3509E">
          <w:rPr>
            <w:rStyle w:val="a3"/>
          </w:rPr>
          <w:t>julia.blanchard@utas.edu.au</w:t>
        </w:r>
        <w:proofErr w:type="spellEnd"/>
      </w:hyperlink>
      <w:r>
        <w:t xml:space="preserve">, </w:t>
      </w:r>
      <w:proofErr w:type="spellStart"/>
      <w:r>
        <w:t>Камилла</w:t>
      </w:r>
      <w:proofErr w:type="spellEnd"/>
      <w:r>
        <w:t xml:space="preserve"> </w:t>
      </w:r>
      <w:proofErr w:type="spellStart"/>
      <w:r>
        <w:t>Новальо</w:t>
      </w:r>
      <w:hyperlink r:id="rId75" w:history="1">
        <w:r w:rsidRPr="00F3509E">
          <w:rPr>
            <w:rStyle w:val="a3"/>
          </w:rPr>
          <w:t>camilla.novaglio@leibniz-zmt.de</w:t>
        </w:r>
      </w:hyperlink>
      <w:r>
        <w:t>и</w:t>
      </w:r>
      <w:proofErr w:type="spellEnd"/>
      <w:r>
        <w:t xml:space="preserve"> </w:t>
      </w:r>
      <w:proofErr w:type="spellStart"/>
      <w:r>
        <w:t>Келли</w:t>
      </w:r>
      <w:proofErr w:type="spellEnd"/>
      <w:r>
        <w:t xml:space="preserve"> Ортега-Сиснерос</w:t>
      </w:r>
      <w:hyperlink r:id="rId76" w:history="1">
        <w:r w:rsidRPr="00F3509E">
          <w:rPr>
            <w:rStyle w:val="a3"/>
          </w:rPr>
          <w:t>kelly.ortegacisneros@uct.ac.za</w:t>
        </w:r>
      </w:hyperlink>
    </w:p>
    <w:p w:rsidR="005E1DA6" w:rsidRDefault="005E1DA6" w:rsidP="00C33080">
      <w:pPr>
        <w:ind w:left="426" w:hanging="426"/>
      </w:pPr>
    </w:p>
    <w:p w:rsidR="00C33080" w:rsidRPr="00356BF1" w:rsidRDefault="00C33080" w:rsidP="00C33080">
      <w:pPr>
        <w:ind w:left="426" w:hanging="426"/>
        <w:rPr>
          <w:b/>
          <w:bCs/>
          <w:sz w:val="28"/>
          <w:szCs w:val="28"/>
        </w:rPr>
      </w:pPr>
      <w:r w:rsidRPr="00356BF1">
        <w:rPr>
          <w:b/>
          <w:bCs/>
          <w:sz w:val="28"/>
          <w:szCs w:val="28"/>
        </w:rPr>
        <w:t xml:space="preserve">3.6. Глубоководные </w:t>
      </w:r>
      <w:proofErr w:type="spellStart"/>
      <w:r w:rsidRPr="00356BF1">
        <w:rPr>
          <w:b/>
          <w:bCs/>
          <w:sz w:val="28"/>
          <w:szCs w:val="28"/>
        </w:rPr>
        <w:t>микробиомы</w:t>
      </w:r>
      <w:proofErr w:type="spellEnd"/>
      <w:r w:rsidRPr="00356BF1">
        <w:rPr>
          <w:b/>
          <w:bCs/>
          <w:sz w:val="28"/>
          <w:szCs w:val="28"/>
        </w:rPr>
        <w:t xml:space="preserve"> и экосистемы (DOME)</w:t>
      </w:r>
    </w:p>
    <w:p w:rsidR="00356BF1" w:rsidRDefault="00356BF1" w:rsidP="00356BF1">
      <w:pPr>
        <w:ind w:left="426" w:hanging="426"/>
      </w:pPr>
      <w:r>
        <w:t>Приоритеты проекта</w:t>
      </w:r>
    </w:p>
    <w:p w:rsidR="00356BF1" w:rsidRDefault="00356BF1" w:rsidP="00356BF1">
      <w:pPr>
        <w:ind w:left="567"/>
      </w:pPr>
      <w:r>
        <w:t xml:space="preserve">Географические приоритеты: Глобальные глубоководные океаны с глубиной воды &gt;1000 м, включая как толщу воды, так и биосферу донных отложений. Приоритетные области для сбора и изучения новых микробиологических, экологических и океанографических данных включают экваториальные и полярные районы, гадальные желоба, подводные </w:t>
      </w:r>
      <w:r>
        <w:lastRenderedPageBreak/>
        <w:t>горы и круговороты глобального океана. Дополнительные приоритеты включают содействие международному сотрудничеству и поддержку наращивания потенциала в развивающихся странах для обеспечения вклада в устойчивое использование океана.</w:t>
      </w:r>
    </w:p>
    <w:p w:rsidR="00356BF1" w:rsidRDefault="00356BF1" w:rsidP="00356BF1">
      <w:pPr>
        <w:ind w:left="567"/>
      </w:pPr>
    </w:p>
    <w:p w:rsidR="00356BF1" w:rsidRDefault="00356BF1" w:rsidP="00356BF1">
      <w:pPr>
        <w:ind w:left="567"/>
      </w:pPr>
      <w:r>
        <w:t xml:space="preserve">Тематические приоритеты: DOME создает глобально скоординированную и инклюзивную крупномасштабную программу по изучению глубоководных океанов для углубления нашего понимания </w:t>
      </w:r>
      <w:proofErr w:type="spellStart"/>
      <w:r>
        <w:t>микробиомов</w:t>
      </w:r>
      <w:proofErr w:type="spellEnd"/>
      <w:r>
        <w:t xml:space="preserve"> и экосистем глубоководных океанов. С этой целью программа DOME намерена исследовать </w:t>
      </w:r>
      <w:proofErr w:type="spellStart"/>
      <w:r>
        <w:t>микробиомы</w:t>
      </w:r>
      <w:proofErr w:type="spellEnd"/>
      <w:r>
        <w:t xml:space="preserve"> и функции экосистем глубоководных океанов, а также их интерактивную обратную связь с климатом во всех океанах. Приветствуются любые проекты, ориентированные на полевые, лабораторные и/или модельные исследования </w:t>
      </w:r>
      <w:proofErr w:type="spellStart"/>
      <w:r>
        <w:t>микробиомов</w:t>
      </w:r>
      <w:proofErr w:type="spellEnd"/>
      <w:r>
        <w:t xml:space="preserve"> и экосистем в глубоководных океанах.</w:t>
      </w:r>
    </w:p>
    <w:p w:rsidR="00356BF1" w:rsidRDefault="00356BF1" w:rsidP="00356BF1">
      <w:pPr>
        <w:ind w:left="567"/>
      </w:pPr>
    </w:p>
    <w:p w:rsidR="00356BF1" w:rsidRDefault="00356BF1" w:rsidP="00356BF1">
      <w:pPr>
        <w:ind w:left="567"/>
      </w:pPr>
      <w:r>
        <w:t>Дополнительные приоритеты: DOME ищет возможности для сотрудничества в научной, технологической сферах и в области наращивания потенциала. Например, в разработке технологий отбора проб DOME создала современные устройства для отбора проб морской воды, осадочных пород и микроорганизмов на полной глубине океана, удерживающие давление. Для получения дополнительной информации, пожалуйста, свяжитесь с нами, используя контактные данные, указанные ниже.</w:t>
      </w:r>
    </w:p>
    <w:p w:rsidR="00356BF1" w:rsidRDefault="00356BF1" w:rsidP="00356BF1">
      <w:pPr>
        <w:ind w:left="426" w:hanging="426"/>
      </w:pPr>
    </w:p>
    <w:p w:rsidR="00356BF1" w:rsidRPr="00356BF1" w:rsidRDefault="00356BF1" w:rsidP="00356BF1">
      <w:pPr>
        <w:ind w:left="426" w:hanging="426"/>
      </w:pPr>
      <w:r>
        <w:t>Веб-сайт</w:t>
      </w:r>
      <w:hyperlink r:id="rId77" w:history="1">
        <w:r w:rsidRPr="00F3509E">
          <w:rPr>
            <w:rStyle w:val="a3"/>
          </w:rPr>
          <w:t>https://sthj.shou.edu.cn/DOME/main.psp</w:t>
        </w:r>
      </w:hyperlink>
    </w:p>
    <w:p w:rsidR="005E1DA6" w:rsidRPr="00C96B13" w:rsidRDefault="00356BF1" w:rsidP="00356BF1">
      <w:pPr>
        <w:ind w:left="426" w:hanging="426"/>
      </w:pPr>
      <w:r>
        <w:t xml:space="preserve">Контактная информация программыПрофессор Ю </w:t>
      </w:r>
      <w:hyperlink r:id="rId78" w:history="1">
        <w:r w:rsidR="00C96B13" w:rsidRPr="00F3509E">
          <w:rPr>
            <w:rStyle w:val="a3"/>
          </w:rPr>
          <w:t>xyu@shou.edu.cn</w:t>
        </w:r>
      </w:hyperlink>
      <w:r>
        <w:t xml:space="preserve">и профессор Фан </w:t>
      </w:r>
      <w:hyperlink r:id="rId79" w:history="1">
        <w:r w:rsidR="00C96B13" w:rsidRPr="00F3509E">
          <w:rPr>
            <w:rStyle w:val="a3"/>
          </w:rPr>
          <w:t>jsfang@shou.edu.cn</w:t>
        </w:r>
      </w:hyperlink>
    </w:p>
    <w:p w:rsidR="005E1DA6" w:rsidRDefault="005E1DA6" w:rsidP="00C33080">
      <w:pPr>
        <w:ind w:left="426" w:hanging="426"/>
      </w:pPr>
    </w:p>
    <w:p w:rsidR="00C33080" w:rsidRPr="00C96B13" w:rsidRDefault="00C33080" w:rsidP="00C33080">
      <w:pPr>
        <w:ind w:left="426" w:hanging="426"/>
        <w:rPr>
          <w:b/>
          <w:bCs/>
          <w:sz w:val="28"/>
          <w:szCs w:val="28"/>
        </w:rPr>
      </w:pPr>
      <w:r w:rsidRPr="00C96B13">
        <w:rPr>
          <w:b/>
          <w:bCs/>
          <w:sz w:val="28"/>
          <w:szCs w:val="28"/>
        </w:rPr>
        <w:t xml:space="preserve">4.6. Глобальная экосистема подводного дна и устойчивое развитие (GSES) </w:t>
      </w:r>
    </w:p>
    <w:p w:rsidR="00C96B13" w:rsidRDefault="00C96B13" w:rsidP="00C96B13">
      <w:pPr>
        <w:ind w:left="426" w:hanging="426"/>
      </w:pPr>
    </w:p>
    <w:p w:rsidR="00C96B13" w:rsidRDefault="00C96B13" w:rsidP="00C96B13">
      <w:pPr>
        <w:ind w:left="426" w:hanging="426"/>
      </w:pPr>
      <w:r>
        <w:t>Приоритеты проекта</w:t>
      </w:r>
    </w:p>
    <w:p w:rsidR="00C96B13" w:rsidRDefault="00C96B13" w:rsidP="006D2448">
      <w:pPr>
        <w:pStyle w:val="a4"/>
        <w:numPr>
          <w:ilvl w:val="0"/>
          <w:numId w:val="17"/>
        </w:numPr>
        <w:ind w:left="426"/>
      </w:pPr>
      <w:r w:rsidRPr="006D2448">
        <w:rPr>
          <w:u w:val="single"/>
        </w:rPr>
        <w:t>Географические приоритеты</w:t>
      </w:r>
      <w:r>
        <w:t>:</w:t>
      </w:r>
    </w:p>
    <w:p w:rsidR="00C96B13" w:rsidRDefault="00C96B13" w:rsidP="00C96B13">
      <w:pPr>
        <w:ind w:left="426" w:hanging="426"/>
      </w:pPr>
    </w:p>
    <w:p w:rsidR="00C96B13" w:rsidRDefault="00C96B13" w:rsidP="00C96B13">
      <w:pPr>
        <w:pStyle w:val="a4"/>
        <w:numPr>
          <w:ilvl w:val="0"/>
          <w:numId w:val="13"/>
        </w:numPr>
        <w:ind w:left="426"/>
      </w:pPr>
      <w:r>
        <w:t>Глобальный охват: Все основные океанические бассейны (Атлантический, Тихий, Индийский, Арктический, Южный океаны, Средиземное море)</w:t>
      </w:r>
    </w:p>
    <w:p w:rsidR="00C96B13" w:rsidRDefault="00C96B13" w:rsidP="00C96B13">
      <w:pPr>
        <w:pStyle w:val="a4"/>
        <w:numPr>
          <w:ilvl w:val="0"/>
          <w:numId w:val="13"/>
        </w:numPr>
        <w:ind w:left="426"/>
      </w:pPr>
      <w:r>
        <w:t xml:space="preserve">Типы репрезентативных экосистем: </w:t>
      </w:r>
    </w:p>
    <w:p w:rsidR="00C96B13" w:rsidRDefault="00C96B13" w:rsidP="00C96B13">
      <w:pPr>
        <w:pStyle w:val="a4"/>
        <w:numPr>
          <w:ilvl w:val="0"/>
          <w:numId w:val="14"/>
        </w:numPr>
      </w:pPr>
      <w:r>
        <w:t>Континентальные шельфовые и склоновые среды</w:t>
      </w:r>
    </w:p>
    <w:p w:rsidR="00C96B13" w:rsidRDefault="00C96B13" w:rsidP="00C96B13">
      <w:pPr>
        <w:pStyle w:val="a4"/>
        <w:numPr>
          <w:ilvl w:val="0"/>
          <w:numId w:val="14"/>
        </w:numPr>
      </w:pPr>
      <w:r>
        <w:t>Абиссальные равнины</w:t>
      </w:r>
    </w:p>
    <w:p w:rsidR="00C96B13" w:rsidRDefault="00C96B13" w:rsidP="00C96B13">
      <w:pPr>
        <w:pStyle w:val="a4"/>
        <w:numPr>
          <w:ilvl w:val="0"/>
          <w:numId w:val="14"/>
        </w:numPr>
      </w:pPr>
      <w:r>
        <w:t>Срединно-океанические хребты и гидротермальные системы</w:t>
      </w:r>
    </w:p>
    <w:p w:rsidR="00C96B13" w:rsidRDefault="00C96B13" w:rsidP="00C96B13">
      <w:pPr>
        <w:pStyle w:val="a4"/>
        <w:numPr>
          <w:ilvl w:val="0"/>
          <w:numId w:val="14"/>
        </w:numPr>
      </w:pPr>
      <w:r>
        <w:t>Зоны субдукции и траншеи</w:t>
      </w:r>
    </w:p>
    <w:p w:rsidR="00C96B13" w:rsidRDefault="00C96B13" w:rsidP="00C96B13"/>
    <w:p w:rsidR="00C96B13" w:rsidRDefault="00C96B13" w:rsidP="00C96B13">
      <w:pPr>
        <w:pStyle w:val="a4"/>
        <w:numPr>
          <w:ilvl w:val="0"/>
          <w:numId w:val="15"/>
        </w:numPr>
        <w:ind w:left="426"/>
      </w:pPr>
      <w:r>
        <w:t>Особые приоритетные области:</w:t>
      </w:r>
    </w:p>
    <w:p w:rsidR="00C96B13" w:rsidRDefault="00C96B13" w:rsidP="006D2448">
      <w:pPr>
        <w:pStyle w:val="a4"/>
        <w:numPr>
          <w:ilvl w:val="0"/>
          <w:numId w:val="16"/>
        </w:numPr>
      </w:pPr>
      <w:r>
        <w:t>Регионы со значительным антропогенным воздействием</w:t>
      </w:r>
    </w:p>
    <w:p w:rsidR="00C96B13" w:rsidRDefault="00C96B13" w:rsidP="006D2448">
      <w:pPr>
        <w:pStyle w:val="a4"/>
        <w:numPr>
          <w:ilvl w:val="0"/>
          <w:numId w:val="16"/>
        </w:numPr>
      </w:pPr>
      <w:proofErr w:type="spellStart"/>
      <w:r>
        <w:t>Климаточувствительные</w:t>
      </w:r>
      <w:proofErr w:type="spellEnd"/>
      <w:r>
        <w:t xml:space="preserve"> регионы (полярные районы, тропические зоны)</w:t>
      </w:r>
    </w:p>
    <w:p w:rsidR="00C96B13" w:rsidRDefault="00C96B13" w:rsidP="006D2448">
      <w:pPr>
        <w:pStyle w:val="a4"/>
        <w:numPr>
          <w:ilvl w:val="0"/>
          <w:numId w:val="16"/>
        </w:numPr>
      </w:pPr>
      <w:r>
        <w:t>Районы с уникальными геохимическими характеристиками</w:t>
      </w:r>
    </w:p>
    <w:p w:rsidR="00C96B13" w:rsidRDefault="00C96B13" w:rsidP="006D2448">
      <w:pPr>
        <w:pStyle w:val="a4"/>
        <w:numPr>
          <w:ilvl w:val="0"/>
          <w:numId w:val="16"/>
        </w:numPr>
      </w:pPr>
      <w:r>
        <w:t>Малоизученные регионы Глобального Юга</w:t>
      </w:r>
    </w:p>
    <w:p w:rsidR="00C96B13" w:rsidRDefault="00C96B13" w:rsidP="00C96B13">
      <w:pPr>
        <w:ind w:left="426" w:hanging="426"/>
      </w:pPr>
    </w:p>
    <w:p w:rsidR="00C96B13" w:rsidRDefault="00C96B13" w:rsidP="006D2448">
      <w:pPr>
        <w:pStyle w:val="a4"/>
        <w:numPr>
          <w:ilvl w:val="0"/>
          <w:numId w:val="17"/>
        </w:numPr>
        <w:ind w:left="426"/>
      </w:pPr>
      <w:r w:rsidRPr="006D2448">
        <w:rPr>
          <w:u w:val="single"/>
        </w:rPr>
        <w:t>Тематические приоритеты</w:t>
      </w:r>
      <w:r>
        <w:t>:</w:t>
      </w:r>
    </w:p>
    <w:p w:rsidR="00C96B13" w:rsidRDefault="00C96B13" w:rsidP="00C96B13">
      <w:pPr>
        <w:ind w:left="426" w:hanging="426"/>
      </w:pPr>
    </w:p>
    <w:p w:rsidR="006D2448" w:rsidRPr="006D2448" w:rsidRDefault="00C96B13" w:rsidP="006D2448">
      <w:pPr>
        <w:pStyle w:val="a4"/>
        <w:numPr>
          <w:ilvl w:val="0"/>
          <w:numId w:val="18"/>
        </w:numPr>
        <w:ind w:left="426"/>
        <w:rPr>
          <w:b/>
          <w:bCs/>
        </w:rPr>
      </w:pPr>
      <w:r w:rsidRPr="006D2448">
        <w:rPr>
          <w:b/>
          <w:bCs/>
        </w:rPr>
        <w:t xml:space="preserve">Структура и функции экосистем подводного дна: </w:t>
      </w:r>
    </w:p>
    <w:p w:rsidR="00C96B13" w:rsidRDefault="00C96B13" w:rsidP="006D2448">
      <w:pPr>
        <w:pStyle w:val="a4"/>
        <w:numPr>
          <w:ilvl w:val="0"/>
          <w:numId w:val="19"/>
        </w:numPr>
      </w:pPr>
      <w:r>
        <w:t>Передовые методы культивирования и геномика отдельных клеток для некультивируемых микроорганизмов</w:t>
      </w:r>
    </w:p>
    <w:p w:rsidR="00C96B13" w:rsidRDefault="00C96B13" w:rsidP="006D2448">
      <w:pPr>
        <w:pStyle w:val="a4"/>
        <w:numPr>
          <w:ilvl w:val="0"/>
          <w:numId w:val="19"/>
        </w:numPr>
      </w:pPr>
      <w:proofErr w:type="spellStart"/>
      <w:r>
        <w:t>Мультиомиксные</w:t>
      </w:r>
      <w:proofErr w:type="spellEnd"/>
      <w:r>
        <w:t xml:space="preserve"> подходы для комплексного анализа микробной активности</w:t>
      </w:r>
    </w:p>
    <w:p w:rsidR="00C96B13" w:rsidRDefault="00C96B13" w:rsidP="006D2448">
      <w:pPr>
        <w:pStyle w:val="a4"/>
        <w:numPr>
          <w:ilvl w:val="0"/>
          <w:numId w:val="19"/>
        </w:numPr>
      </w:pPr>
      <w:r>
        <w:t>Структура и взаимосвязь микробных сообществ в подводных средах</w:t>
      </w:r>
    </w:p>
    <w:p w:rsidR="00C96B13" w:rsidRDefault="00C96B13" w:rsidP="006D2448"/>
    <w:p w:rsidR="006D2448" w:rsidRDefault="00C96B13" w:rsidP="006D2448">
      <w:pPr>
        <w:pStyle w:val="a4"/>
        <w:numPr>
          <w:ilvl w:val="0"/>
          <w:numId w:val="20"/>
        </w:numPr>
        <w:ind w:left="426"/>
      </w:pPr>
      <w:r>
        <w:t xml:space="preserve">Круговорот углерода и изменение климата: </w:t>
      </w:r>
    </w:p>
    <w:p w:rsidR="00C96B13" w:rsidRDefault="00C96B13" w:rsidP="006D2448">
      <w:pPr>
        <w:pStyle w:val="a4"/>
        <w:numPr>
          <w:ilvl w:val="0"/>
          <w:numId w:val="21"/>
        </w:numPr>
      </w:pPr>
      <w:r>
        <w:t xml:space="preserve">вклад </w:t>
      </w:r>
      <w:proofErr w:type="spellStart"/>
      <w:r>
        <w:t>микробиома</w:t>
      </w:r>
      <w:proofErr w:type="spellEnd"/>
      <w:r>
        <w:t xml:space="preserve"> в круговорот элементов на Земле</w:t>
      </w:r>
    </w:p>
    <w:p w:rsidR="00C96B13" w:rsidRDefault="00C96B13" w:rsidP="006D2448">
      <w:pPr>
        <w:pStyle w:val="a4"/>
        <w:numPr>
          <w:ilvl w:val="0"/>
          <w:numId w:val="21"/>
        </w:numPr>
      </w:pPr>
      <w:r>
        <w:lastRenderedPageBreak/>
        <w:t>Функциональные группы микроорганизмов в круговороте углерода в разных временных масштабах</w:t>
      </w:r>
    </w:p>
    <w:p w:rsidR="00C96B13" w:rsidRDefault="00C96B13" w:rsidP="006D2448">
      <w:pPr>
        <w:pStyle w:val="a4"/>
        <w:numPr>
          <w:ilvl w:val="0"/>
          <w:numId w:val="21"/>
        </w:numPr>
      </w:pPr>
      <w:r>
        <w:t>Исторические данные о климате на подводном дне</w:t>
      </w:r>
    </w:p>
    <w:p w:rsidR="00C96B13" w:rsidRDefault="00C96B13" w:rsidP="00C96B13">
      <w:pPr>
        <w:ind w:left="426" w:hanging="426"/>
      </w:pPr>
    </w:p>
    <w:p w:rsidR="006D2448" w:rsidRDefault="00C96B13" w:rsidP="006D2448">
      <w:pPr>
        <w:pStyle w:val="a4"/>
        <w:numPr>
          <w:ilvl w:val="0"/>
          <w:numId w:val="22"/>
        </w:numPr>
        <w:ind w:left="426"/>
      </w:pPr>
      <w:r>
        <w:t xml:space="preserve">Оценка воздействия человека: </w:t>
      </w:r>
    </w:p>
    <w:p w:rsidR="00C96B13" w:rsidRDefault="00C96B13" w:rsidP="006D2448">
      <w:pPr>
        <w:pStyle w:val="a4"/>
        <w:numPr>
          <w:ilvl w:val="0"/>
          <w:numId w:val="23"/>
        </w:numPr>
      </w:pPr>
      <w:r>
        <w:t>последствия деятельности человека (глубоководная добыча полезных ископаемых, дноуглубление, секвестрация углерода)</w:t>
      </w:r>
    </w:p>
    <w:p w:rsidR="00C96B13" w:rsidRDefault="00C96B13" w:rsidP="006D2448">
      <w:pPr>
        <w:pStyle w:val="a4"/>
        <w:numPr>
          <w:ilvl w:val="0"/>
          <w:numId w:val="23"/>
        </w:numPr>
      </w:pPr>
      <w:r>
        <w:t>Экологические индексы, основанные на микробном разнообразии и экологических показателях</w:t>
      </w:r>
    </w:p>
    <w:p w:rsidR="00C96B13" w:rsidRDefault="00C96B13" w:rsidP="006D2448">
      <w:pPr>
        <w:pStyle w:val="a4"/>
        <w:numPr>
          <w:ilvl w:val="0"/>
          <w:numId w:val="23"/>
        </w:numPr>
      </w:pPr>
      <w:r>
        <w:t xml:space="preserve">Применение </w:t>
      </w:r>
      <w:proofErr w:type="spellStart"/>
      <w:r>
        <w:t>биоремедиации</w:t>
      </w:r>
      <w:proofErr w:type="spellEnd"/>
      <w:r>
        <w:t xml:space="preserve"> для борьбы с загрязнением океана</w:t>
      </w:r>
    </w:p>
    <w:p w:rsidR="00C96B13" w:rsidRDefault="00C96B13" w:rsidP="00C96B13">
      <w:pPr>
        <w:ind w:left="426" w:hanging="426"/>
      </w:pPr>
    </w:p>
    <w:p w:rsidR="006D2448" w:rsidRDefault="00C96B13" w:rsidP="006D2448">
      <w:pPr>
        <w:pStyle w:val="a4"/>
        <w:numPr>
          <w:ilvl w:val="0"/>
          <w:numId w:val="24"/>
        </w:numPr>
        <w:ind w:left="426"/>
      </w:pPr>
      <w:r>
        <w:t xml:space="preserve">Разработка технологий и методологий: </w:t>
      </w:r>
    </w:p>
    <w:p w:rsidR="00C96B13" w:rsidRDefault="00C96B13" w:rsidP="006D2448">
      <w:pPr>
        <w:pStyle w:val="a4"/>
        <w:numPr>
          <w:ilvl w:val="0"/>
          <w:numId w:val="25"/>
        </w:numPr>
      </w:pPr>
      <w:r>
        <w:t>стандартизированные протоколы для исследования экосистем на подводном дне</w:t>
      </w:r>
    </w:p>
    <w:p w:rsidR="00C96B13" w:rsidRDefault="00C96B13" w:rsidP="006D2448">
      <w:pPr>
        <w:pStyle w:val="a4"/>
        <w:numPr>
          <w:ilvl w:val="0"/>
          <w:numId w:val="25"/>
        </w:numPr>
      </w:pPr>
      <w:r>
        <w:t>Платформы для полевых исследований на подводном дне</w:t>
      </w:r>
    </w:p>
    <w:p w:rsidR="00C96B13" w:rsidRDefault="00C96B13" w:rsidP="006D2448">
      <w:pPr>
        <w:pStyle w:val="a4"/>
        <w:numPr>
          <w:ilvl w:val="0"/>
          <w:numId w:val="25"/>
        </w:numPr>
      </w:pPr>
      <w:r>
        <w:t>Комплексный анализ микробных и геохимических данных для всестороннего понимания</w:t>
      </w:r>
    </w:p>
    <w:p w:rsidR="00C96B13" w:rsidRDefault="00C96B13" w:rsidP="00C96B13">
      <w:pPr>
        <w:ind w:left="426" w:hanging="426"/>
      </w:pPr>
    </w:p>
    <w:p w:rsidR="006D2448" w:rsidRDefault="00C96B13" w:rsidP="00843D17">
      <w:pPr>
        <w:pStyle w:val="a4"/>
        <w:numPr>
          <w:ilvl w:val="0"/>
          <w:numId w:val="24"/>
        </w:numPr>
        <w:ind w:left="426"/>
      </w:pPr>
      <w:r>
        <w:t xml:space="preserve">Развитие потенциала: </w:t>
      </w:r>
    </w:p>
    <w:p w:rsidR="00C96B13" w:rsidRDefault="00C96B13" w:rsidP="006D2448">
      <w:pPr>
        <w:pStyle w:val="a4"/>
        <w:numPr>
          <w:ilvl w:val="0"/>
          <w:numId w:val="26"/>
        </w:numPr>
      </w:pPr>
      <w:r>
        <w:t>обучение методам наблюдения за окружающей средой, сбора образцов и анализа данных</w:t>
      </w:r>
    </w:p>
    <w:p w:rsidR="00C96B13" w:rsidRDefault="00C96B13" w:rsidP="006D2448">
      <w:pPr>
        <w:pStyle w:val="a4"/>
        <w:numPr>
          <w:ilvl w:val="0"/>
          <w:numId w:val="26"/>
        </w:numPr>
      </w:pPr>
      <w:r>
        <w:t>Междисциплинарное сотрудничество в области микробиологии, геологии, геохимии</w:t>
      </w:r>
    </w:p>
    <w:p w:rsidR="00C96B13" w:rsidRDefault="00C96B13" w:rsidP="006D2448">
      <w:pPr>
        <w:pStyle w:val="a4"/>
        <w:numPr>
          <w:ilvl w:val="0"/>
          <w:numId w:val="26"/>
        </w:numPr>
      </w:pPr>
      <w:r>
        <w:t>Возможности для начинающих специалистов и женщин-океанологий</w:t>
      </w:r>
    </w:p>
    <w:p w:rsidR="00C96B13" w:rsidRDefault="00C96B13" w:rsidP="00C96B13">
      <w:pPr>
        <w:ind w:left="426" w:hanging="426"/>
      </w:pPr>
    </w:p>
    <w:p w:rsidR="00C96B13" w:rsidRDefault="00C96B13" w:rsidP="00843D17">
      <w:pPr>
        <w:pStyle w:val="a4"/>
        <w:numPr>
          <w:ilvl w:val="0"/>
          <w:numId w:val="17"/>
        </w:numPr>
      </w:pPr>
      <w:r>
        <w:t>Дополнительные приоритеты:</w:t>
      </w:r>
    </w:p>
    <w:p w:rsidR="00C96B13" w:rsidRDefault="00C96B13" w:rsidP="00C96B13">
      <w:pPr>
        <w:ind w:left="426" w:hanging="426"/>
      </w:pPr>
    </w:p>
    <w:p w:rsidR="00C96B13" w:rsidRDefault="00C96B13" w:rsidP="00843D17">
      <w:pPr>
        <w:pStyle w:val="a4"/>
        <w:numPr>
          <w:ilvl w:val="0"/>
          <w:numId w:val="28"/>
        </w:numPr>
        <w:ind w:left="426"/>
      </w:pPr>
      <w:proofErr w:type="spellStart"/>
      <w:r>
        <w:t>Интердисциплинарн</w:t>
      </w:r>
      <w:r w:rsidR="00843D17">
        <w:t>аяи</w:t>
      </w:r>
      <w:r>
        <w:t>нтеграция</w:t>
      </w:r>
      <w:proofErr w:type="spellEnd"/>
    </w:p>
    <w:p w:rsidR="00C96B13" w:rsidRDefault="00C96B13" w:rsidP="00843D17">
      <w:pPr>
        <w:pStyle w:val="a4"/>
        <w:numPr>
          <w:ilvl w:val="0"/>
          <w:numId w:val="29"/>
        </w:numPr>
      </w:pPr>
      <w:r>
        <w:t>Комбинированные подходы микробиологии и геохимии для понимания биогеохимических циклов;</w:t>
      </w:r>
    </w:p>
    <w:p w:rsidR="00C96B13" w:rsidRDefault="00C96B13" w:rsidP="00843D17">
      <w:pPr>
        <w:pStyle w:val="a4"/>
        <w:numPr>
          <w:ilvl w:val="0"/>
          <w:numId w:val="29"/>
        </w:numPr>
      </w:pPr>
      <w:r>
        <w:t>Взаимосвязанный анализ геохимических параметров и структуры микробного сообщества;</w:t>
      </w:r>
    </w:p>
    <w:p w:rsidR="00C96B13" w:rsidRDefault="00C96B13" w:rsidP="00843D17">
      <w:pPr>
        <w:pStyle w:val="a4"/>
        <w:numPr>
          <w:ilvl w:val="0"/>
          <w:numId w:val="29"/>
        </w:numPr>
      </w:pPr>
      <w:r>
        <w:t>Разработка прогностических моделей на основе интегрированных наборов данных;</w:t>
      </w:r>
    </w:p>
    <w:p w:rsidR="00C96B13" w:rsidRDefault="00C96B13" w:rsidP="00C96B13">
      <w:pPr>
        <w:ind w:left="426" w:hanging="426"/>
      </w:pPr>
    </w:p>
    <w:p w:rsidR="00C96B13" w:rsidRDefault="00C96B13" w:rsidP="00843D17">
      <w:pPr>
        <w:pStyle w:val="a4"/>
        <w:numPr>
          <w:ilvl w:val="0"/>
          <w:numId w:val="28"/>
        </w:numPr>
        <w:ind w:left="426"/>
      </w:pPr>
      <w:r>
        <w:t>Устойчив</w:t>
      </w:r>
      <w:r w:rsidR="00843D17">
        <w:t>о</w:t>
      </w:r>
      <w:r>
        <w:t xml:space="preserve">е </w:t>
      </w:r>
      <w:r w:rsidR="00843D17">
        <w:t>развитие</w:t>
      </w:r>
      <w:r>
        <w:t xml:space="preserve"> Приложения:</w:t>
      </w:r>
    </w:p>
    <w:p w:rsidR="00C96B13" w:rsidRDefault="00C96B13" w:rsidP="00C96B13">
      <w:pPr>
        <w:ind w:left="426" w:hanging="426"/>
      </w:pPr>
    </w:p>
    <w:p w:rsidR="00C96B13" w:rsidRDefault="00C96B13" w:rsidP="00843D17">
      <w:pPr>
        <w:pStyle w:val="a4"/>
        <w:numPr>
          <w:ilvl w:val="0"/>
          <w:numId w:val="30"/>
        </w:numPr>
      </w:pPr>
      <w:r>
        <w:t>Открытие биоресурсов для биотехнологических применений;</w:t>
      </w:r>
    </w:p>
    <w:p w:rsidR="00C96B13" w:rsidRDefault="00C96B13" w:rsidP="00843D17">
      <w:pPr>
        <w:pStyle w:val="a4"/>
        <w:numPr>
          <w:ilvl w:val="0"/>
          <w:numId w:val="30"/>
        </w:numPr>
      </w:pPr>
      <w:r>
        <w:t xml:space="preserve">Решения по </w:t>
      </w:r>
      <w:proofErr w:type="spellStart"/>
      <w:r>
        <w:t>биоремедиации</w:t>
      </w:r>
      <w:proofErr w:type="spellEnd"/>
      <w:r>
        <w:t xml:space="preserve"> морского загрязнения;</w:t>
      </w:r>
    </w:p>
    <w:p w:rsidR="00C96B13" w:rsidRDefault="00C96B13" w:rsidP="00843D17">
      <w:pPr>
        <w:pStyle w:val="a4"/>
        <w:numPr>
          <w:ilvl w:val="0"/>
          <w:numId w:val="30"/>
        </w:numPr>
      </w:pPr>
      <w:r>
        <w:t>Вклад знаний в развитие «голубой экономики».</w:t>
      </w:r>
    </w:p>
    <w:p w:rsidR="00843D17" w:rsidRDefault="00843D17" w:rsidP="00843D17">
      <w:pPr>
        <w:ind w:left="426" w:hanging="426"/>
      </w:pPr>
      <w:r>
        <w:t>Веб-сайт</w:t>
      </w:r>
      <w:hyperlink r:id="rId80" w:history="1">
        <w:r w:rsidRPr="00F3509E">
          <w:rPr>
            <w:rStyle w:val="a3"/>
          </w:rPr>
          <w:t>http://icdli.sjtu.edu.cn</w:t>
        </w:r>
      </w:hyperlink>
    </w:p>
    <w:p w:rsidR="00843D17" w:rsidRDefault="00843D17" w:rsidP="00843D17"/>
    <w:p w:rsidR="00C96B13" w:rsidRDefault="00C96B13" w:rsidP="00C96B13">
      <w:pPr>
        <w:ind w:left="426" w:hanging="426"/>
      </w:pPr>
    </w:p>
    <w:p w:rsidR="00C96B13" w:rsidRDefault="00C96B13" w:rsidP="00C96B13">
      <w:pPr>
        <w:ind w:left="426" w:hanging="426"/>
      </w:pPr>
      <w:r>
        <w:t>Контактная информация программы</w:t>
      </w:r>
    </w:p>
    <w:p w:rsidR="005E1DA6" w:rsidRDefault="00C96B13" w:rsidP="00C96B13">
      <w:pPr>
        <w:ind w:left="426" w:hanging="426"/>
      </w:pPr>
      <w:r>
        <w:t xml:space="preserve">Профессор </w:t>
      </w:r>
      <w:proofErr w:type="spellStart"/>
      <w:r>
        <w:t>Фэнпин</w:t>
      </w:r>
      <w:proofErr w:type="spellEnd"/>
      <w:r>
        <w:t xml:space="preserve"> Ван: </w:t>
      </w:r>
      <w:hyperlink r:id="rId81" w:history="1">
        <w:r w:rsidR="00843D17" w:rsidRPr="00F3509E">
          <w:rPr>
            <w:rStyle w:val="a3"/>
          </w:rPr>
          <w:t>fengpingw@sjtu.edu.cn</w:t>
        </w:r>
      </w:hyperlink>
    </w:p>
    <w:p w:rsidR="005E1DA6" w:rsidRDefault="005E1DA6" w:rsidP="00C33080">
      <w:pPr>
        <w:ind w:left="426" w:hanging="426"/>
      </w:pPr>
    </w:p>
    <w:p w:rsidR="00C33080" w:rsidRPr="00843D17" w:rsidRDefault="00C33080" w:rsidP="00C33080">
      <w:pPr>
        <w:ind w:left="426" w:hanging="426"/>
        <w:rPr>
          <w:b/>
          <w:bCs/>
          <w:sz w:val="28"/>
          <w:szCs w:val="28"/>
        </w:rPr>
      </w:pPr>
      <w:r w:rsidRPr="00843D17">
        <w:rPr>
          <w:b/>
          <w:bCs/>
          <w:sz w:val="28"/>
          <w:szCs w:val="28"/>
        </w:rPr>
        <w:t>5.7 Смягчение последствий стихийных бедствий для повышения устойчивости океана (</w:t>
      </w:r>
      <w:proofErr w:type="spellStart"/>
      <w:r w:rsidRPr="00843D17">
        <w:rPr>
          <w:b/>
          <w:bCs/>
          <w:sz w:val="28"/>
          <w:szCs w:val="28"/>
        </w:rPr>
        <w:t>MoNITOR</w:t>
      </w:r>
      <w:proofErr w:type="spellEnd"/>
      <w:r w:rsidRPr="00843D17">
        <w:rPr>
          <w:b/>
          <w:bCs/>
          <w:sz w:val="28"/>
          <w:szCs w:val="28"/>
        </w:rPr>
        <w:t>)</w:t>
      </w:r>
    </w:p>
    <w:p w:rsidR="00843D17" w:rsidRDefault="00843D17" w:rsidP="00843D17">
      <w:pPr>
        <w:ind w:left="426" w:hanging="426"/>
      </w:pPr>
      <w:r>
        <w:t>Приоритеты проекта</w:t>
      </w:r>
    </w:p>
    <w:p w:rsidR="00843D17" w:rsidRDefault="00843D17" w:rsidP="00843D17">
      <w:pPr>
        <w:ind w:left="284"/>
      </w:pPr>
      <w:r>
        <w:t xml:space="preserve">Программа </w:t>
      </w:r>
      <w:proofErr w:type="spellStart"/>
      <w:r>
        <w:t>MoNITOR</w:t>
      </w:r>
      <w:proofErr w:type="spellEnd"/>
      <w:r>
        <w:t xml:space="preserve"> направлена ​​на повышение устойчивости глобальных прибрежных экосистем к растущим экологическим вызовам, таким как тропические циклоны, гипоксия, эвтрофикация, повышение уровня моря, глобальное потепление, морские волны тепла и вредные цветения водорослей (ВЦВ), в целях достижения Целей устойчивого развития ООН и результатов Десятилетия океана. Приветствуются проекты, работающие совместно над созданием высокоточной, физически и экологически связанной системы численного прогнозирования, которая повысит точность прогнозов и позволит своевременно принимать меры.</w:t>
      </w:r>
    </w:p>
    <w:p w:rsidR="00843D17" w:rsidRDefault="00843D17" w:rsidP="00843D17">
      <w:pPr>
        <w:ind w:left="426" w:hanging="426"/>
      </w:pPr>
      <w:r>
        <w:lastRenderedPageBreak/>
        <w:t>Веб-сайт</w:t>
      </w:r>
    </w:p>
    <w:p w:rsidR="00843D17" w:rsidRDefault="00843D17" w:rsidP="00F900CF">
      <w:pPr>
        <w:ind w:left="426" w:hanging="426"/>
      </w:pPr>
      <w:r>
        <w:t xml:space="preserve">Пожалуйста, перейдите по этой </w:t>
      </w:r>
      <w:hyperlink r:id="rId82" w:anchor=":~:text=The%20Mitigation%20of%20Natural%20Incidence%20Towards%20an%20Increased,warming%2C%20marine%20heatwaves%2C%20and%20harmful%20algal%20blooms%20%28HABs%29." w:history="1">
        <w:r w:rsidRPr="00F900CF">
          <w:rPr>
            <w:rStyle w:val="a3"/>
          </w:rPr>
          <w:t>ссылке</w:t>
        </w:r>
      </w:hyperlink>
      <w:r>
        <w:t>.</w:t>
      </w:r>
    </w:p>
    <w:p w:rsidR="00843D17" w:rsidRDefault="008B48B8" w:rsidP="00843D17">
      <w:pPr>
        <w:ind w:left="426" w:hanging="426"/>
      </w:pPr>
      <w:hyperlink r:id="rId83" w:history="1">
        <w:r w:rsidR="00F900CF" w:rsidRPr="00F3509E">
          <w:rPr>
            <w:rStyle w:val="a3"/>
          </w:rPr>
          <w:t>https://www.sio.org.cn/en/</w:t>
        </w:r>
      </w:hyperlink>
    </w:p>
    <w:p w:rsidR="00843D17" w:rsidRDefault="00843D17" w:rsidP="00843D17">
      <w:pPr>
        <w:ind w:left="426" w:hanging="426"/>
      </w:pPr>
      <w:r>
        <w:t>Контактное лицо программы</w:t>
      </w:r>
    </w:p>
    <w:p w:rsidR="005E1DA6" w:rsidRDefault="00843D17" w:rsidP="00843D17">
      <w:pPr>
        <w:ind w:left="426" w:hanging="426"/>
      </w:pPr>
      <w:r>
        <w:t xml:space="preserve">Юэ Цзян: </w:t>
      </w:r>
      <w:hyperlink r:id="rId84" w:history="1">
        <w:r w:rsidR="00F900CF" w:rsidRPr="00F3509E">
          <w:rPr>
            <w:rStyle w:val="a3"/>
          </w:rPr>
          <w:t>jiangyueolivia@163.com</w:t>
        </w:r>
      </w:hyperlink>
    </w:p>
    <w:p w:rsidR="005E1DA6" w:rsidRDefault="005E1DA6" w:rsidP="00C33080">
      <w:pPr>
        <w:ind w:left="426" w:hanging="426"/>
      </w:pPr>
    </w:p>
    <w:p w:rsidR="00C33080" w:rsidRPr="00F900CF" w:rsidRDefault="00C33080" w:rsidP="00C33080">
      <w:pPr>
        <w:ind w:left="426" w:hanging="426"/>
        <w:rPr>
          <w:b/>
          <w:bCs/>
          <w:sz w:val="28"/>
          <w:szCs w:val="28"/>
        </w:rPr>
      </w:pPr>
      <w:r w:rsidRPr="00F900CF">
        <w:rPr>
          <w:b/>
          <w:bCs/>
          <w:sz w:val="28"/>
          <w:szCs w:val="28"/>
        </w:rPr>
        <w:t xml:space="preserve">2.8 Глобальная программа исследования </w:t>
      </w:r>
      <w:r w:rsidR="00F900CF">
        <w:rPr>
          <w:b/>
          <w:bCs/>
          <w:sz w:val="28"/>
          <w:szCs w:val="28"/>
        </w:rPr>
        <w:t>абисс</w:t>
      </w:r>
      <w:r w:rsidRPr="00F900CF">
        <w:rPr>
          <w:b/>
          <w:bCs/>
          <w:sz w:val="28"/>
          <w:szCs w:val="28"/>
        </w:rPr>
        <w:t xml:space="preserve">альных зон (GHEP) </w:t>
      </w:r>
    </w:p>
    <w:p w:rsidR="00F900CF" w:rsidRDefault="00F900CF" w:rsidP="00F900CF">
      <w:pPr>
        <w:ind w:left="426" w:hanging="426"/>
      </w:pPr>
      <w:r>
        <w:t>Приоритеты проектов</w:t>
      </w:r>
    </w:p>
    <w:p w:rsidR="00F900CF" w:rsidRDefault="00F900CF" w:rsidP="00F900CF">
      <w:r>
        <w:t>Глобальная программа исследования абиссальной зоны (GHEP) направлена ​​на углубление нашего понимания абиссальнойзоны — самой глубокой и наименее изученной части океана, расположенной на глубине от 6000 до 11000 метров. GHEP способствует сотрудничеству, стимулирует инновации в исследованиях и технологиях и укрепляет глобальный потенциал в области абиссальной науки. Данный конкурс предложений приглашает исследователей, учреждения и организации представить проектные идеи, соответствующие приоритетам и общей концепции программы.</w:t>
      </w:r>
    </w:p>
    <w:p w:rsidR="00F900CF" w:rsidRDefault="00F900CF" w:rsidP="00F900CF">
      <w:pPr>
        <w:ind w:left="426" w:hanging="426"/>
      </w:pPr>
      <w:r>
        <w:t>a) Географические приоритеты: GHEP приветствует предложения из всех океанических бассейнов. Приоритет будет отдаваться проектам, которые:</w:t>
      </w:r>
    </w:p>
    <w:p w:rsidR="00F900CF" w:rsidRDefault="00F900CF" w:rsidP="00800465">
      <w:pPr>
        <w:pStyle w:val="a4"/>
        <w:numPr>
          <w:ilvl w:val="0"/>
          <w:numId w:val="31"/>
        </w:numPr>
      </w:pPr>
      <w:r>
        <w:t>Целенаправленно исследуют абиссальную зону (глубины &gt;6000 метров), особенно малоизученные абиссальные желоба.</w:t>
      </w:r>
    </w:p>
    <w:p w:rsidR="00F900CF" w:rsidRDefault="00F900CF" w:rsidP="00800465">
      <w:pPr>
        <w:pStyle w:val="a4"/>
        <w:numPr>
          <w:ilvl w:val="0"/>
          <w:numId w:val="31"/>
        </w:numPr>
      </w:pPr>
      <w:r>
        <w:t>Изучают прилегающие глубоководные среды, которые обеспечивают необходимый контекст для понимания абиссальных процессов.</w:t>
      </w:r>
    </w:p>
    <w:p w:rsidR="00F900CF" w:rsidRDefault="00F900CF" w:rsidP="00F900CF">
      <w:pPr>
        <w:ind w:left="426" w:hanging="426"/>
      </w:pPr>
      <w:r>
        <w:t>b) Тематические приоритеты: Мы предложили, чтобы предлагаемые проекты затрагивали одну или несколько из следующих тематических областей:</w:t>
      </w:r>
    </w:p>
    <w:p w:rsidR="00F900CF" w:rsidRDefault="00F900CF" w:rsidP="00F900CF">
      <w:pPr>
        <w:ind w:left="426" w:hanging="426"/>
      </w:pPr>
      <w:r>
        <w:t xml:space="preserve">1. Совместные экспедиции в </w:t>
      </w:r>
      <w:r w:rsidR="00800465">
        <w:t>абиссальные</w:t>
      </w:r>
      <w:r>
        <w:t xml:space="preserve"> зоны</w:t>
      </w:r>
    </w:p>
    <w:p w:rsidR="00F900CF" w:rsidRDefault="00F900CF" w:rsidP="00800465">
      <w:pPr>
        <w:pStyle w:val="a4"/>
        <w:numPr>
          <w:ilvl w:val="0"/>
          <w:numId w:val="32"/>
        </w:numPr>
      </w:pPr>
      <w:r>
        <w:t xml:space="preserve">Совместное исследование основных </w:t>
      </w:r>
      <w:r w:rsidR="00800465">
        <w:t>абиссальных</w:t>
      </w:r>
      <w:r>
        <w:t xml:space="preserve"> желобов.</w:t>
      </w:r>
    </w:p>
    <w:p w:rsidR="00F900CF" w:rsidRDefault="00F900CF" w:rsidP="00800465">
      <w:pPr>
        <w:pStyle w:val="a4"/>
        <w:numPr>
          <w:ilvl w:val="0"/>
          <w:numId w:val="32"/>
        </w:numPr>
      </w:pPr>
      <w:r>
        <w:t>Акцент на совместных подходах, общей инфраструктуре и практике открытых данных.</w:t>
      </w:r>
    </w:p>
    <w:p w:rsidR="00F900CF" w:rsidRDefault="00F900CF" w:rsidP="00800465">
      <w:pPr>
        <w:pStyle w:val="a4"/>
        <w:numPr>
          <w:ilvl w:val="0"/>
          <w:numId w:val="32"/>
        </w:numPr>
      </w:pPr>
      <w:r>
        <w:t>Продвижение новых глубоководных технологий.</w:t>
      </w:r>
    </w:p>
    <w:p w:rsidR="00F900CF" w:rsidRDefault="00F900CF" w:rsidP="00F900CF">
      <w:pPr>
        <w:ind w:left="426" w:hanging="426"/>
      </w:pPr>
      <w:r>
        <w:t xml:space="preserve">2. Научно-исследовательское сотрудничество в области </w:t>
      </w:r>
      <w:r w:rsidR="00800465">
        <w:t>абиссальных</w:t>
      </w:r>
      <w:r>
        <w:t xml:space="preserve"> зон</w:t>
      </w:r>
    </w:p>
    <w:p w:rsidR="00F900CF" w:rsidRDefault="00F900CF" w:rsidP="00800465">
      <w:pPr>
        <w:pStyle w:val="a4"/>
        <w:numPr>
          <w:ilvl w:val="0"/>
          <w:numId w:val="33"/>
        </w:numPr>
      </w:pPr>
      <w:r>
        <w:t>Проекты должны поддерживать видение GHEP, улучшая понимание гадальной среды, ее экосистем и земных систем.</w:t>
      </w:r>
    </w:p>
    <w:p w:rsidR="00F900CF" w:rsidRDefault="00F900CF" w:rsidP="00F900CF">
      <w:pPr>
        <w:ind w:left="426" w:hanging="426"/>
      </w:pPr>
    </w:p>
    <w:p w:rsidR="00F900CF" w:rsidRDefault="00F900CF" w:rsidP="00800465">
      <w:pPr>
        <w:pStyle w:val="a4"/>
        <w:numPr>
          <w:ilvl w:val="0"/>
          <w:numId w:val="33"/>
        </w:numPr>
      </w:pPr>
      <w:r>
        <w:t>Инициативы, способствующие синергии между дисциплинами — интеграция естественных наук, инженерии и науки о данных.</w:t>
      </w:r>
    </w:p>
    <w:p w:rsidR="00F900CF" w:rsidRDefault="00F900CF" w:rsidP="00F900CF">
      <w:pPr>
        <w:ind w:left="426" w:hanging="426"/>
      </w:pPr>
    </w:p>
    <w:p w:rsidR="00F900CF" w:rsidRDefault="00F900CF" w:rsidP="00F900CF">
      <w:pPr>
        <w:ind w:left="426" w:hanging="426"/>
      </w:pPr>
      <w:r>
        <w:t>3. Инициативы по обучению и наращиванию потенциала</w:t>
      </w:r>
    </w:p>
    <w:p w:rsidR="00F900CF" w:rsidRDefault="00F900CF" w:rsidP="00800465">
      <w:pPr>
        <w:pStyle w:val="a4"/>
        <w:numPr>
          <w:ilvl w:val="0"/>
          <w:numId w:val="34"/>
        </w:numPr>
      </w:pPr>
      <w:r>
        <w:t>Мероприятия, разработанные для молодых исследователей и специалистов в области гадальных и глубоководных океанических исследований.</w:t>
      </w:r>
    </w:p>
    <w:p w:rsidR="00F900CF" w:rsidRDefault="00F900CF" w:rsidP="00800465">
      <w:pPr>
        <w:pStyle w:val="a4"/>
        <w:numPr>
          <w:ilvl w:val="0"/>
          <w:numId w:val="34"/>
        </w:numPr>
      </w:pPr>
      <w:r>
        <w:t>Форматы могут включать учебные курсы, практические семинары, летние школы или виртуальные платформы.</w:t>
      </w:r>
    </w:p>
    <w:p w:rsidR="00F900CF" w:rsidRDefault="00F900CF" w:rsidP="00800465">
      <w:pPr>
        <w:pStyle w:val="a4"/>
        <w:numPr>
          <w:ilvl w:val="0"/>
          <w:numId w:val="34"/>
        </w:numPr>
      </w:pPr>
      <w:r>
        <w:t>Акцент на обмене знаниями, инновациях и развитии практических навыков.</w:t>
      </w:r>
    </w:p>
    <w:p w:rsidR="00F900CF" w:rsidRDefault="00F900CF" w:rsidP="00F900CF">
      <w:pPr>
        <w:ind w:left="426" w:hanging="426"/>
      </w:pPr>
    </w:p>
    <w:p w:rsidR="00F900CF" w:rsidRDefault="00F900CF" w:rsidP="00800465">
      <w:pPr>
        <w:ind w:left="426" w:hanging="426"/>
      </w:pPr>
      <w:r>
        <w:t>Веб-сайт</w:t>
      </w:r>
      <w:hyperlink r:id="rId85" w:history="1">
        <w:r w:rsidR="00800465" w:rsidRPr="00F3509E">
          <w:rPr>
            <w:rStyle w:val="a3"/>
          </w:rPr>
          <w:t>https://oceandecade.org/actions/global-hadal-exploration-programme-ghep/</w:t>
        </w:r>
      </w:hyperlink>
    </w:p>
    <w:p w:rsidR="00F900CF" w:rsidRDefault="00F900CF" w:rsidP="00F900CF">
      <w:pPr>
        <w:ind w:left="426" w:hanging="426"/>
      </w:pPr>
      <w:r>
        <w:t>Контактная информация программы</w:t>
      </w:r>
    </w:p>
    <w:p w:rsidR="005E1DA6" w:rsidRDefault="00F900CF" w:rsidP="00F900CF">
      <w:pPr>
        <w:ind w:left="426" w:hanging="426"/>
      </w:pPr>
      <w:r>
        <w:t xml:space="preserve">Профессор </w:t>
      </w:r>
      <w:proofErr w:type="spellStart"/>
      <w:r>
        <w:t>Сяотун</w:t>
      </w:r>
      <w:proofErr w:type="spellEnd"/>
      <w:r>
        <w:t xml:space="preserve"> </w:t>
      </w:r>
      <w:proofErr w:type="spellStart"/>
      <w:r>
        <w:t>Пэн</w:t>
      </w:r>
      <w:proofErr w:type="spellEnd"/>
      <w:r>
        <w:t xml:space="preserve">: </w:t>
      </w:r>
      <w:hyperlink r:id="rId86" w:history="1">
        <w:r w:rsidR="00800465" w:rsidRPr="00F3509E">
          <w:rPr>
            <w:rStyle w:val="a3"/>
          </w:rPr>
          <w:t>xtpeng@idsse.ac.cn</w:t>
        </w:r>
      </w:hyperlink>
    </w:p>
    <w:p w:rsidR="005E1DA6" w:rsidRDefault="005E1DA6" w:rsidP="00C33080">
      <w:pPr>
        <w:ind w:left="426" w:hanging="426"/>
      </w:pPr>
    </w:p>
    <w:p w:rsidR="00C33080" w:rsidRPr="00800465" w:rsidRDefault="00C33080" w:rsidP="00C33080">
      <w:pPr>
        <w:ind w:left="426" w:hanging="426"/>
        <w:rPr>
          <w:b/>
          <w:bCs/>
          <w:sz w:val="28"/>
          <w:szCs w:val="28"/>
        </w:rPr>
      </w:pPr>
      <w:r w:rsidRPr="00800465">
        <w:rPr>
          <w:b/>
          <w:bCs/>
          <w:sz w:val="28"/>
          <w:szCs w:val="28"/>
        </w:rPr>
        <w:t>3.8. Глобальные климатические последствия метановых выходов (</w:t>
      </w:r>
      <w:proofErr w:type="spellStart"/>
      <w:r w:rsidRPr="00800465">
        <w:rPr>
          <w:b/>
          <w:bCs/>
          <w:sz w:val="28"/>
          <w:szCs w:val="28"/>
        </w:rPr>
        <w:t>CliMetS</w:t>
      </w:r>
      <w:proofErr w:type="spellEnd"/>
      <w:r w:rsidRPr="00800465">
        <w:rPr>
          <w:b/>
          <w:bCs/>
          <w:sz w:val="28"/>
          <w:szCs w:val="28"/>
        </w:rPr>
        <w:t xml:space="preserve">) </w:t>
      </w:r>
    </w:p>
    <w:p w:rsidR="00800465" w:rsidRDefault="00800465" w:rsidP="00800465">
      <w:pPr>
        <w:ind w:left="426" w:hanging="426"/>
      </w:pPr>
      <w:r>
        <w:t>Приоритеты проекта</w:t>
      </w:r>
    </w:p>
    <w:p w:rsidR="00800465" w:rsidRDefault="00800465" w:rsidP="00800465">
      <w:pPr>
        <w:pStyle w:val="a4"/>
        <w:numPr>
          <w:ilvl w:val="0"/>
          <w:numId w:val="35"/>
        </w:numPr>
      </w:pPr>
      <w:r>
        <w:t>Географические приоритеты:</w:t>
      </w:r>
    </w:p>
    <w:p w:rsidR="00800465" w:rsidRDefault="00800465" w:rsidP="00800465">
      <w:pPr>
        <w:ind w:left="426" w:hanging="426"/>
      </w:pPr>
      <w:r>
        <w:t>Ваш проект может быть глобальным, региональным или ориентированным на местное сообщество.</w:t>
      </w:r>
    </w:p>
    <w:p w:rsidR="00800465" w:rsidRDefault="00800465" w:rsidP="00800465">
      <w:pPr>
        <w:pStyle w:val="a4"/>
        <w:numPr>
          <w:ilvl w:val="0"/>
          <w:numId w:val="36"/>
        </w:numPr>
      </w:pPr>
      <w:r>
        <w:t>Тематические приоритеты:</w:t>
      </w:r>
    </w:p>
    <w:p w:rsidR="00800465" w:rsidRDefault="00800465" w:rsidP="00800465">
      <w:pPr>
        <w:ind w:left="426" w:hanging="426"/>
      </w:pPr>
    </w:p>
    <w:p w:rsidR="00800465" w:rsidRDefault="00800465" w:rsidP="00800465">
      <w:pPr>
        <w:ind w:left="426" w:hanging="426"/>
      </w:pPr>
      <w:r>
        <w:lastRenderedPageBreak/>
        <w:t xml:space="preserve">Мы приветствуем все проекты, направленные на достижение одной или нескольких из следующих целей </w:t>
      </w:r>
      <w:proofErr w:type="spellStart"/>
      <w:r>
        <w:t>CliMetS</w:t>
      </w:r>
      <w:proofErr w:type="spellEnd"/>
      <w:r>
        <w:t>: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Развитие знаний: проведение и/или продвижение междисциплинарных исследований метановых источников.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Обмен опытом и знаниями: содействие равноправному участию посредством обучения, наставничества, налаживания связей и т. д., особенно поддержка участия молодых ученых и ученых из развивающихся регионов.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Технологические инновации: разработка инновационных технологий наблюдения, аналитических методов и моделей для изучения метановых источников.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Доступность данных: содействие обмену данными в соответствии с принципами FAIR.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Повышение осведомленности об океане и общественности: повышение общественной видимости и понимания экосистем метановых источников.</w:t>
      </w:r>
    </w:p>
    <w:p w:rsidR="00800465" w:rsidRDefault="00800465" w:rsidP="00800465">
      <w:pPr>
        <w:pStyle w:val="a4"/>
        <w:numPr>
          <w:ilvl w:val="0"/>
          <w:numId w:val="37"/>
        </w:numPr>
      </w:pPr>
      <w:r>
        <w:t>Актуальность для политики: преобразование научных результатов в практические рекомендации для устойчивого управления океаном и климатических стратегий.</w:t>
      </w:r>
    </w:p>
    <w:p w:rsidR="00800465" w:rsidRDefault="00800465" w:rsidP="00800465">
      <w:pPr>
        <w:ind w:left="426" w:hanging="426"/>
      </w:pPr>
    </w:p>
    <w:p w:rsidR="00800465" w:rsidRDefault="00800465" w:rsidP="00800465">
      <w:pPr>
        <w:ind w:left="426" w:hanging="426"/>
      </w:pPr>
      <w:r>
        <w:t>Веб-сайт</w:t>
      </w:r>
    </w:p>
    <w:p w:rsidR="00800465" w:rsidRDefault="008B48B8" w:rsidP="00800465">
      <w:pPr>
        <w:ind w:left="426" w:hanging="426"/>
      </w:pPr>
      <w:hyperlink r:id="rId87" w:history="1">
        <w:r w:rsidR="00800465" w:rsidRPr="00F3509E">
          <w:rPr>
            <w:rStyle w:val="a3"/>
          </w:rPr>
          <w:t>https://oceandecade.org/actions/global-climate-impacts-of-methane-seeps/</w:t>
        </w:r>
      </w:hyperlink>
    </w:p>
    <w:p w:rsidR="00800465" w:rsidRDefault="00800465" w:rsidP="00800465">
      <w:pPr>
        <w:ind w:left="426" w:hanging="426"/>
      </w:pPr>
      <w:r>
        <w:t>Контактное лицо программы</w:t>
      </w:r>
    </w:p>
    <w:p w:rsidR="00EE1D3A" w:rsidRDefault="00800465" w:rsidP="00800465">
      <w:pPr>
        <w:ind w:left="426" w:hanging="426"/>
      </w:pPr>
      <w:r>
        <w:t xml:space="preserve">Профессор </w:t>
      </w:r>
      <w:proofErr w:type="spellStart"/>
      <w:r>
        <w:t>Пейюань</w:t>
      </w:r>
      <w:proofErr w:type="spellEnd"/>
      <w:r>
        <w:t xml:space="preserve"> </w:t>
      </w:r>
      <w:proofErr w:type="spellStart"/>
      <w:r>
        <w:t>Цянь</w:t>
      </w:r>
      <w:proofErr w:type="spellEnd"/>
      <w:r>
        <w:t xml:space="preserve">: </w:t>
      </w:r>
      <w:hyperlink r:id="rId88" w:history="1">
        <w:r w:rsidRPr="00F3509E">
          <w:rPr>
            <w:rStyle w:val="a3"/>
          </w:rPr>
          <w:t>boqianpy@ust.hk</w:t>
        </w:r>
      </w:hyperlink>
    </w:p>
    <w:p w:rsidR="00EE1D3A" w:rsidRDefault="00EE1D3A" w:rsidP="00C33080">
      <w:pPr>
        <w:ind w:left="426" w:hanging="426"/>
      </w:pPr>
    </w:p>
    <w:p w:rsidR="00C33080" w:rsidRPr="00DE46C2" w:rsidRDefault="00C33080" w:rsidP="00C33080">
      <w:pPr>
        <w:ind w:left="426" w:hanging="426"/>
        <w:rPr>
          <w:b/>
          <w:bCs/>
          <w:sz w:val="28"/>
          <w:szCs w:val="28"/>
        </w:rPr>
      </w:pPr>
      <w:r w:rsidRPr="00DE46C2">
        <w:rPr>
          <w:b/>
          <w:bCs/>
          <w:sz w:val="28"/>
          <w:szCs w:val="28"/>
        </w:rPr>
        <w:t xml:space="preserve">ООН-7. Океаническая грамотность для всех (OLWA) </w:t>
      </w:r>
    </w:p>
    <w:p w:rsidR="00DE46C2" w:rsidRDefault="00DE46C2" w:rsidP="00DE46C2">
      <w:pPr>
        <w:ind w:left="426" w:hanging="426"/>
      </w:pPr>
      <w:r>
        <w:t>Приоритеты проекта</w:t>
      </w:r>
    </w:p>
    <w:p w:rsidR="00DE46C2" w:rsidRDefault="00DE46C2" w:rsidP="00DE46C2">
      <w:pPr>
        <w:ind w:left="426"/>
      </w:pPr>
      <w:r>
        <w:t>В тематическом плане мы хотели бы сосредоточиться на инициативах по повышению грамотности об океане, которые выходят за рамки формальных и неформальных образовательных проектов и вместо этого фокусируются на культуре океана, грамотности об океане для общества и для частного сектора.</w:t>
      </w:r>
    </w:p>
    <w:p w:rsidR="00DE46C2" w:rsidRDefault="00DE46C2" w:rsidP="00DE46C2">
      <w:pPr>
        <w:ind w:left="426" w:hanging="426"/>
      </w:pPr>
      <w:r>
        <w:t>Веб-сайт</w:t>
      </w:r>
      <w:hyperlink r:id="rId89" w:history="1">
        <w:r w:rsidRPr="00F3509E">
          <w:rPr>
            <w:rStyle w:val="a3"/>
          </w:rPr>
          <w:t>https://oceanliteracy.unesco.org/projects/ocean-literacy-with-all</w:t>
        </w:r>
      </w:hyperlink>
    </w:p>
    <w:p w:rsidR="00EE1D3A" w:rsidRDefault="00DE46C2" w:rsidP="00DE46C2">
      <w:pPr>
        <w:ind w:left="426" w:hanging="426"/>
      </w:pPr>
      <w:r>
        <w:t xml:space="preserve">Контактное лицо программы: Франческа Санторо: </w:t>
      </w:r>
      <w:hyperlink r:id="rId90" w:history="1">
        <w:r w:rsidRPr="00F3509E">
          <w:rPr>
            <w:rStyle w:val="a3"/>
          </w:rPr>
          <w:t>f.santoro@unesco.org</w:t>
        </w:r>
      </w:hyperlink>
      <w:r>
        <w:t>;</w:t>
      </w:r>
      <w:hyperlink r:id="rId91" w:history="1">
        <w:r w:rsidRPr="00F3509E">
          <w:rPr>
            <w:rStyle w:val="a3"/>
          </w:rPr>
          <w:t>oceanliteracy@unesco.org</w:t>
        </w:r>
      </w:hyperlink>
    </w:p>
    <w:p w:rsidR="00EE1D3A" w:rsidRDefault="00EE1D3A" w:rsidP="00C33080">
      <w:pPr>
        <w:ind w:left="426" w:hanging="426"/>
      </w:pPr>
    </w:p>
    <w:p w:rsidR="00C33080" w:rsidRPr="00DE46C2" w:rsidRDefault="00C33080" w:rsidP="00C33080">
      <w:pPr>
        <w:ind w:left="426" w:hanging="426"/>
        <w:rPr>
          <w:b/>
          <w:bCs/>
          <w:sz w:val="28"/>
          <w:szCs w:val="28"/>
        </w:rPr>
      </w:pPr>
      <w:r w:rsidRPr="00DE46C2">
        <w:rPr>
          <w:b/>
          <w:bCs/>
          <w:sz w:val="28"/>
          <w:szCs w:val="28"/>
        </w:rPr>
        <w:t xml:space="preserve">ООН-31. Программа «Десятилетие океана: цунами» </w:t>
      </w:r>
    </w:p>
    <w:p w:rsidR="00DE46C2" w:rsidRDefault="00DE46C2" w:rsidP="00DE46C2">
      <w:pPr>
        <w:ind w:left="426" w:hanging="426"/>
      </w:pPr>
      <w:r>
        <w:t>Приоритеты проектов</w:t>
      </w:r>
    </w:p>
    <w:p w:rsidR="00DE46C2" w:rsidRDefault="00DE46C2" w:rsidP="00DE46C2">
      <w:pPr>
        <w:ind w:left="426" w:hanging="426"/>
      </w:pPr>
      <w:r>
        <w:t>а)Географические приоритеты: В рамках Плана исследований, разработок и реализации Программы по борьбе с цунами в рамках Десятилетия океана (ODTP) мы принимаем заявки на проекты для всех океанических бассейнов (Карибский бассейн, Индийский океан, Тихий океан, Северо-Восточная Атлантика и Средиземное море);</w:t>
      </w:r>
    </w:p>
    <w:p w:rsidR="00DE46C2" w:rsidRDefault="00DE46C2" w:rsidP="00DE46C2">
      <w:pPr>
        <w:ind w:left="426" w:hanging="426"/>
      </w:pPr>
    </w:p>
    <w:p w:rsidR="00DE46C2" w:rsidRDefault="00DE46C2" w:rsidP="00DE46C2">
      <w:pPr>
        <w:ind w:left="426" w:hanging="426"/>
      </w:pPr>
      <w:r>
        <w:t>б)Приоритеты тематики:</w:t>
      </w:r>
    </w:p>
    <w:p w:rsidR="00DE46C2" w:rsidRDefault="00DE46C2" w:rsidP="00DE46C2">
      <w:pPr>
        <w:pStyle w:val="a4"/>
        <w:numPr>
          <w:ilvl w:val="0"/>
          <w:numId w:val="38"/>
        </w:numPr>
      </w:pPr>
      <w:r>
        <w:t>Применение искусственного интеллекта (ИИ) в системах раннего предупреждения о цунами</w:t>
      </w:r>
    </w:p>
    <w:p w:rsidR="00DE46C2" w:rsidRDefault="00DE46C2" w:rsidP="00DE46C2">
      <w:pPr>
        <w:pStyle w:val="a4"/>
        <w:numPr>
          <w:ilvl w:val="0"/>
          <w:numId w:val="38"/>
        </w:numPr>
      </w:pPr>
      <w:r>
        <w:t>Оценка опасности цунами, охватывающая менее изученные источники, например, источники, связанные с вулканами/континентальными склонами</w:t>
      </w:r>
    </w:p>
    <w:p w:rsidR="00DE46C2" w:rsidRDefault="00DE46C2" w:rsidP="00DE46C2">
      <w:pPr>
        <w:pStyle w:val="a4"/>
        <w:numPr>
          <w:ilvl w:val="0"/>
          <w:numId w:val="38"/>
        </w:numPr>
      </w:pPr>
      <w:r>
        <w:t>Моделирование в реальном времени и прогнозирование воздействия прибрежных затоплений от цунами и других опасностей, связанных с океаном</w:t>
      </w:r>
    </w:p>
    <w:p w:rsidR="00DE46C2" w:rsidRDefault="00DE46C2" w:rsidP="00DE46C2">
      <w:pPr>
        <w:pStyle w:val="a4"/>
        <w:numPr>
          <w:ilvl w:val="0"/>
          <w:numId w:val="38"/>
        </w:numPr>
      </w:pPr>
      <w:r>
        <w:t xml:space="preserve">Установка/развертывание дополнительных прибрежных приливных манометров и систем обнаружения/наблюдения за цунами, а также расширение обмена данными из существующих сетей в регионах с высоким риском цунами и известными пробелами в охвате: Эгейское море, Карибское море (Западное, Северное и Юго-Восточное), Индийский океан (Восточное и Северное), Северная Африка, Филиппинское море, Соломоново море, Южно-Китайское море, </w:t>
      </w:r>
      <w:proofErr w:type="spellStart"/>
      <w:r>
        <w:t>Тиморское</w:t>
      </w:r>
      <w:proofErr w:type="spellEnd"/>
      <w:r>
        <w:t xml:space="preserve"> море и Желтое море (в алфавитном порядке), для обеспечения как можно более раннего обнаружения и подтверждения цунами;</w:t>
      </w:r>
    </w:p>
    <w:p w:rsidR="00DE46C2" w:rsidRDefault="00DE46C2" w:rsidP="00DE46C2">
      <w:pPr>
        <w:ind w:left="426" w:hanging="426"/>
      </w:pPr>
    </w:p>
    <w:p w:rsidR="00DE46C2" w:rsidRDefault="00DE46C2" w:rsidP="00DE46C2">
      <w:pPr>
        <w:ind w:left="426" w:hanging="426"/>
      </w:pPr>
      <w:r>
        <w:lastRenderedPageBreak/>
        <w:t>Веб-сайт</w:t>
      </w:r>
    </w:p>
    <w:p w:rsidR="00DE46C2" w:rsidRDefault="008B48B8" w:rsidP="00DE46C2">
      <w:pPr>
        <w:ind w:left="426" w:hanging="426"/>
      </w:pPr>
      <w:hyperlink r:id="rId92" w:history="1">
        <w:r w:rsidR="00DE46C2" w:rsidRPr="00DE46C2">
          <w:rPr>
            <w:rStyle w:val="a3"/>
          </w:rPr>
          <w:t>План исследований, разработок и реализации Программы по борьбе с цунами в рамках Десятилетия океана</w:t>
        </w:r>
      </w:hyperlink>
    </w:p>
    <w:p w:rsidR="00DE46C2" w:rsidRDefault="00DE46C2" w:rsidP="00DE46C2">
      <w:pPr>
        <w:ind w:left="426" w:hanging="426"/>
      </w:pPr>
      <w:r>
        <w:t>Контактное лицо по программе</w:t>
      </w:r>
    </w:p>
    <w:p w:rsidR="00EE1D3A" w:rsidRDefault="00DE46C2" w:rsidP="00DE46C2">
      <w:pPr>
        <w:ind w:left="426" w:hanging="426"/>
      </w:pPr>
      <w:r>
        <w:t xml:space="preserve">Бернардо Алиага: </w:t>
      </w:r>
      <w:hyperlink r:id="rId93" w:history="1">
        <w:r w:rsidRPr="00F3509E">
          <w:rPr>
            <w:rStyle w:val="a3"/>
          </w:rPr>
          <w:t>b.aliaga@unesco.org</w:t>
        </w:r>
      </w:hyperlink>
      <w:r>
        <w:t xml:space="preserve">, копия на </w:t>
      </w:r>
      <w:hyperlink r:id="rId94" w:history="1">
        <w:r w:rsidRPr="00F3509E">
          <w:rPr>
            <w:rStyle w:val="a3"/>
          </w:rPr>
          <w:t>d.chang-seng@unesco.org</w:t>
        </w:r>
      </w:hyperlink>
    </w:p>
    <w:p w:rsidR="00EE1D3A" w:rsidRDefault="00EE1D3A" w:rsidP="00C33080">
      <w:pPr>
        <w:ind w:left="426" w:hanging="426"/>
      </w:pPr>
    </w:p>
    <w:p w:rsidR="00C33080" w:rsidRDefault="00C33080" w:rsidP="00C33080">
      <w:pPr>
        <w:ind w:left="426" w:hanging="426"/>
        <w:rPr>
          <w:b/>
          <w:bCs/>
          <w:sz w:val="28"/>
          <w:szCs w:val="28"/>
        </w:rPr>
      </w:pPr>
      <w:r w:rsidRPr="00E90000">
        <w:rPr>
          <w:b/>
          <w:bCs/>
          <w:sz w:val="28"/>
          <w:szCs w:val="28"/>
        </w:rPr>
        <w:t xml:space="preserve">ООН-36. SEAWARD </w:t>
      </w:r>
    </w:p>
    <w:p w:rsidR="00E90000" w:rsidRDefault="00E90000" w:rsidP="00E90000">
      <w:pPr>
        <w:ind w:left="426" w:hanging="426"/>
      </w:pPr>
      <w:r>
        <w:t>ООН-36. Морская награда</w:t>
      </w:r>
    </w:p>
    <w:p w:rsidR="00E90000" w:rsidRDefault="00E90000" w:rsidP="00E90000">
      <w:pPr>
        <w:ind w:left="426" w:hanging="426"/>
      </w:pPr>
      <w:r>
        <w:t>Приоритеты проекта</w:t>
      </w:r>
    </w:p>
    <w:p w:rsidR="00E90000" w:rsidRDefault="00E90000" w:rsidP="00E90000">
      <w:pPr>
        <w:ind w:left="426" w:hanging="426"/>
      </w:pPr>
      <w:r>
        <w:t>а.Географический охват: Африка и прилегающие островные государства</w:t>
      </w:r>
    </w:p>
    <w:p w:rsidR="00E90000" w:rsidRDefault="00E90000" w:rsidP="00E90000">
      <w:pPr>
        <w:ind w:left="426" w:hanging="426"/>
      </w:pPr>
      <w:r>
        <w:t>б.Тематические области: Устойчивое управление морскими ресурсами, Изменение климата и морское биоразнообразие, Борьба с загрязнением океана для улучшения здоровья человека, Экстремальные явления и снижение риска стихийных бедствий, Океанографические наблюдения и управление данными</w:t>
      </w:r>
    </w:p>
    <w:p w:rsidR="00E90000" w:rsidRDefault="00E90000" w:rsidP="00E90000">
      <w:pPr>
        <w:ind w:left="426" w:hanging="426"/>
      </w:pPr>
      <w:r>
        <w:t>Веб-сайт</w:t>
      </w:r>
    </w:p>
    <w:p w:rsidR="00E90000" w:rsidRDefault="008B48B8" w:rsidP="00E90000">
      <w:pPr>
        <w:ind w:left="426" w:hanging="426"/>
      </w:pPr>
      <w:hyperlink r:id="rId95" w:history="1">
        <w:r w:rsidR="00E90000" w:rsidRPr="00F3509E">
          <w:rPr>
            <w:rStyle w:val="a3"/>
          </w:rPr>
          <w:t>https://oceandecade.org/actions/seaward-africa/</w:t>
        </w:r>
      </w:hyperlink>
    </w:p>
    <w:p w:rsidR="00E90000" w:rsidRDefault="00E90000" w:rsidP="00E90000">
      <w:pPr>
        <w:ind w:left="426" w:hanging="426"/>
      </w:pPr>
      <w:r>
        <w:t>Контактное лицо программы</w:t>
      </w:r>
    </w:p>
    <w:p w:rsidR="00E90000" w:rsidRPr="00E90000" w:rsidRDefault="00E90000" w:rsidP="00E90000">
      <w:pPr>
        <w:ind w:left="426" w:hanging="426"/>
      </w:pPr>
      <w:r>
        <w:t xml:space="preserve">Эдвин </w:t>
      </w:r>
      <w:proofErr w:type="spellStart"/>
      <w:r>
        <w:t>Мвашинга</w:t>
      </w:r>
      <w:proofErr w:type="spellEnd"/>
      <w:r>
        <w:t xml:space="preserve">: </w:t>
      </w:r>
      <w:hyperlink r:id="rId96" w:history="1">
        <w:r w:rsidRPr="00F3509E">
          <w:rPr>
            <w:rStyle w:val="a3"/>
          </w:rPr>
          <w:t>e.mwashinga@unesco.org</w:t>
        </w:r>
      </w:hyperlink>
    </w:p>
    <w:sectPr w:rsidR="00E90000" w:rsidRPr="00E90000" w:rsidSect="008C2999">
      <w:pgSz w:w="11900" w:h="16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F15"/>
    <w:multiLevelType w:val="hybridMultilevel"/>
    <w:tmpl w:val="BE88176A"/>
    <w:lvl w:ilvl="0" w:tplc="0CE29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679A"/>
    <w:multiLevelType w:val="hybridMultilevel"/>
    <w:tmpl w:val="B7CCA01C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1C14B6"/>
    <w:multiLevelType w:val="hybridMultilevel"/>
    <w:tmpl w:val="672C837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A75EA"/>
    <w:multiLevelType w:val="hybridMultilevel"/>
    <w:tmpl w:val="7E0C284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2A6"/>
    <w:multiLevelType w:val="hybridMultilevel"/>
    <w:tmpl w:val="00868C2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76257"/>
    <w:multiLevelType w:val="hybridMultilevel"/>
    <w:tmpl w:val="CA4435B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0490C"/>
    <w:multiLevelType w:val="hybridMultilevel"/>
    <w:tmpl w:val="29A2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85E94"/>
    <w:multiLevelType w:val="hybridMultilevel"/>
    <w:tmpl w:val="1988D1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50866"/>
    <w:multiLevelType w:val="hybridMultilevel"/>
    <w:tmpl w:val="D80A9BB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52B76"/>
    <w:multiLevelType w:val="hybridMultilevel"/>
    <w:tmpl w:val="0EC051BC"/>
    <w:lvl w:ilvl="0" w:tplc="AFE6A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337CC"/>
    <w:multiLevelType w:val="hybridMultilevel"/>
    <w:tmpl w:val="9CE2F96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B1335"/>
    <w:multiLevelType w:val="hybridMultilevel"/>
    <w:tmpl w:val="9B2A0004"/>
    <w:lvl w:ilvl="0" w:tplc="CF9C30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72234"/>
    <w:multiLevelType w:val="hybridMultilevel"/>
    <w:tmpl w:val="D256B9A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74DA7"/>
    <w:multiLevelType w:val="hybridMultilevel"/>
    <w:tmpl w:val="90C67B7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E315E"/>
    <w:multiLevelType w:val="hybridMultilevel"/>
    <w:tmpl w:val="37A669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5233"/>
    <w:multiLevelType w:val="hybridMultilevel"/>
    <w:tmpl w:val="5920B0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F2B54"/>
    <w:multiLevelType w:val="hybridMultilevel"/>
    <w:tmpl w:val="C9CE96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25C3A"/>
    <w:multiLevelType w:val="hybridMultilevel"/>
    <w:tmpl w:val="3E8AAED6"/>
    <w:lvl w:ilvl="0" w:tplc="65E8D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F19EE"/>
    <w:multiLevelType w:val="hybridMultilevel"/>
    <w:tmpl w:val="E3EA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E2601"/>
    <w:multiLevelType w:val="hybridMultilevel"/>
    <w:tmpl w:val="4128F69A"/>
    <w:lvl w:ilvl="0" w:tplc="FFFFFFFF">
      <w:start w:val="1"/>
      <w:numFmt w:val="bullet"/>
      <w:lvlText w:val="•"/>
      <w:lvlJc w:val="left"/>
      <w:pPr>
        <w:ind w:left="1430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CEC34F6"/>
    <w:multiLevelType w:val="hybridMultilevel"/>
    <w:tmpl w:val="E514D7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B6D76"/>
    <w:multiLevelType w:val="hybridMultilevel"/>
    <w:tmpl w:val="4D44B4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51AF1"/>
    <w:multiLevelType w:val="hybridMultilevel"/>
    <w:tmpl w:val="0C80E8A2"/>
    <w:lvl w:ilvl="0" w:tplc="F87A2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24175"/>
    <w:multiLevelType w:val="hybridMultilevel"/>
    <w:tmpl w:val="C4FEF9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D7F83"/>
    <w:multiLevelType w:val="hybridMultilevel"/>
    <w:tmpl w:val="557E34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23297"/>
    <w:multiLevelType w:val="hybridMultilevel"/>
    <w:tmpl w:val="130062D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46C03"/>
    <w:multiLevelType w:val="hybridMultilevel"/>
    <w:tmpl w:val="02802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044CC"/>
    <w:multiLevelType w:val="hybridMultilevel"/>
    <w:tmpl w:val="218AF1FE"/>
    <w:lvl w:ilvl="0" w:tplc="0D3C04A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B68"/>
    <w:multiLevelType w:val="hybridMultilevel"/>
    <w:tmpl w:val="EF60C9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32AAB"/>
    <w:multiLevelType w:val="hybridMultilevel"/>
    <w:tmpl w:val="2E6C4F66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1994752"/>
    <w:multiLevelType w:val="hybridMultilevel"/>
    <w:tmpl w:val="AE242C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3656F"/>
    <w:multiLevelType w:val="hybridMultilevel"/>
    <w:tmpl w:val="58AC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810F1"/>
    <w:multiLevelType w:val="hybridMultilevel"/>
    <w:tmpl w:val="AC108918"/>
    <w:lvl w:ilvl="0" w:tplc="B986D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A1206"/>
    <w:multiLevelType w:val="hybridMultilevel"/>
    <w:tmpl w:val="32761FA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CF1A75"/>
    <w:multiLevelType w:val="hybridMultilevel"/>
    <w:tmpl w:val="4B1CDB7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36837"/>
    <w:multiLevelType w:val="hybridMultilevel"/>
    <w:tmpl w:val="A502CF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10AE3"/>
    <w:multiLevelType w:val="hybridMultilevel"/>
    <w:tmpl w:val="A8A430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EE3144"/>
    <w:multiLevelType w:val="hybridMultilevel"/>
    <w:tmpl w:val="734811BA"/>
    <w:lvl w:ilvl="0" w:tplc="C02AB8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6"/>
  </w:num>
  <w:num w:numId="5">
    <w:abstractNumId w:val="19"/>
  </w:num>
  <w:num w:numId="6">
    <w:abstractNumId w:val="37"/>
  </w:num>
  <w:num w:numId="7">
    <w:abstractNumId w:val="9"/>
  </w:num>
  <w:num w:numId="8">
    <w:abstractNumId w:val="22"/>
  </w:num>
  <w:num w:numId="9">
    <w:abstractNumId w:val="32"/>
  </w:num>
  <w:num w:numId="10">
    <w:abstractNumId w:val="17"/>
  </w:num>
  <w:num w:numId="11">
    <w:abstractNumId w:val="0"/>
  </w:num>
  <w:num w:numId="12">
    <w:abstractNumId w:val="27"/>
  </w:num>
  <w:num w:numId="13">
    <w:abstractNumId w:val="12"/>
  </w:num>
  <w:num w:numId="14">
    <w:abstractNumId w:val="20"/>
  </w:num>
  <w:num w:numId="15">
    <w:abstractNumId w:val="2"/>
  </w:num>
  <w:num w:numId="16">
    <w:abstractNumId w:val="7"/>
  </w:num>
  <w:num w:numId="17">
    <w:abstractNumId w:val="26"/>
  </w:num>
  <w:num w:numId="18">
    <w:abstractNumId w:val="33"/>
  </w:num>
  <w:num w:numId="19">
    <w:abstractNumId w:val="15"/>
  </w:num>
  <w:num w:numId="20">
    <w:abstractNumId w:val="36"/>
  </w:num>
  <w:num w:numId="21">
    <w:abstractNumId w:val="21"/>
  </w:num>
  <w:num w:numId="22">
    <w:abstractNumId w:val="8"/>
  </w:num>
  <w:num w:numId="23">
    <w:abstractNumId w:val="14"/>
  </w:num>
  <w:num w:numId="24">
    <w:abstractNumId w:val="5"/>
  </w:num>
  <w:num w:numId="25">
    <w:abstractNumId w:val="30"/>
  </w:num>
  <w:num w:numId="26">
    <w:abstractNumId w:val="35"/>
  </w:num>
  <w:num w:numId="27">
    <w:abstractNumId w:val="16"/>
  </w:num>
  <w:num w:numId="28">
    <w:abstractNumId w:val="3"/>
  </w:num>
  <w:num w:numId="29">
    <w:abstractNumId w:val="31"/>
  </w:num>
  <w:num w:numId="30">
    <w:abstractNumId w:val="18"/>
  </w:num>
  <w:num w:numId="31">
    <w:abstractNumId w:val="13"/>
  </w:num>
  <w:num w:numId="32">
    <w:abstractNumId w:val="34"/>
  </w:num>
  <w:num w:numId="33">
    <w:abstractNumId w:val="10"/>
  </w:num>
  <w:num w:numId="34">
    <w:abstractNumId w:val="25"/>
  </w:num>
  <w:num w:numId="35">
    <w:abstractNumId w:val="24"/>
  </w:num>
  <w:num w:numId="36">
    <w:abstractNumId w:val="11"/>
  </w:num>
  <w:num w:numId="37">
    <w:abstractNumId w:val="28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EC2B7F"/>
    <w:rsid w:val="000E6581"/>
    <w:rsid w:val="00182EB7"/>
    <w:rsid w:val="00200FBA"/>
    <w:rsid w:val="003028EA"/>
    <w:rsid w:val="00356BF1"/>
    <w:rsid w:val="0038359A"/>
    <w:rsid w:val="00574D85"/>
    <w:rsid w:val="00595EB4"/>
    <w:rsid w:val="005C3E21"/>
    <w:rsid w:val="005E1DA6"/>
    <w:rsid w:val="006D2448"/>
    <w:rsid w:val="006D6D91"/>
    <w:rsid w:val="00701031"/>
    <w:rsid w:val="007F5432"/>
    <w:rsid w:val="00800465"/>
    <w:rsid w:val="00842627"/>
    <w:rsid w:val="00843D17"/>
    <w:rsid w:val="008B48B8"/>
    <w:rsid w:val="008C2999"/>
    <w:rsid w:val="008D67CE"/>
    <w:rsid w:val="009052DA"/>
    <w:rsid w:val="00B338AE"/>
    <w:rsid w:val="00B60026"/>
    <w:rsid w:val="00BA6CB3"/>
    <w:rsid w:val="00C33080"/>
    <w:rsid w:val="00C43D65"/>
    <w:rsid w:val="00C96B13"/>
    <w:rsid w:val="00D15932"/>
    <w:rsid w:val="00D16E8E"/>
    <w:rsid w:val="00DE46C2"/>
    <w:rsid w:val="00E54E53"/>
    <w:rsid w:val="00E90000"/>
    <w:rsid w:val="00EA3D16"/>
    <w:rsid w:val="00EC2B7F"/>
    <w:rsid w:val="00EE1D3A"/>
    <w:rsid w:val="00EE397B"/>
    <w:rsid w:val="00F9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E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E8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E397B"/>
    <w:pPr>
      <w:ind w:left="720"/>
      <w:contextualSpacing/>
    </w:pPr>
  </w:style>
  <w:style w:type="character" w:customStyle="1" w:styleId="ypks7kbdpwfgdykd3qb9">
    <w:name w:val="ypks7kbdpwfgdykd3qb9"/>
    <w:basedOn w:val="a0"/>
    <w:rsid w:val="005C3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ces.dk/about-ICES/global-cooperation/Pages/Smartnet.aspx" TargetMode="External"/><Relationship Id="rId21" Type="http://schemas.openxmlformats.org/officeDocument/2006/relationships/hyperlink" Target="https://www.ioc.unesco.org/en/global-ocean-oxygen-decade" TargetMode="External"/><Relationship Id="rId34" Type="http://schemas.openxmlformats.org/officeDocument/2006/relationships/hyperlink" Target="mailto:llevin@ucsd.edu" TargetMode="External"/><Relationship Id="rId42" Type="http://schemas.openxmlformats.org/officeDocument/2006/relationships/hyperlink" Target="mailto:mairead.odonovan@cmcc.it" TargetMode="External"/><Relationship Id="rId47" Type="http://schemas.openxmlformats.org/officeDocument/2006/relationships/hyperlink" Target="https://oceanvisions.org/geos/" TargetMode="External"/><Relationship Id="rId50" Type="http://schemas.openxmlformats.org/officeDocument/2006/relationships/hyperlink" Target="https://www.globalestuaries.org/" TargetMode="External"/><Relationship Id="rId55" Type="http://schemas.openxmlformats.org/officeDocument/2006/relationships/hyperlink" Target="mailto:adrian.martin@noc.ac.uk" TargetMode="External"/><Relationship Id="rId63" Type="http://schemas.openxmlformats.org/officeDocument/2006/relationships/hyperlink" Target="mailto:liujihua1982@foxmail.com" TargetMode="External"/><Relationship Id="rId68" Type="http://schemas.openxmlformats.org/officeDocument/2006/relationships/hyperlink" Target="https://oceandecade.org/actions/nutrition-sensitive-marine-aquaculture-in-africa-afrimaqua/" TargetMode="External"/><Relationship Id="rId76" Type="http://schemas.openxmlformats.org/officeDocument/2006/relationships/hyperlink" Target="mailto:kelly.ortegacisneros@uct.ac.za" TargetMode="External"/><Relationship Id="rId84" Type="http://schemas.openxmlformats.org/officeDocument/2006/relationships/hyperlink" Target="mailto:jiangyueolivia@163.com" TargetMode="External"/><Relationship Id="rId89" Type="http://schemas.openxmlformats.org/officeDocument/2006/relationships/hyperlink" Target="https://oceanliteracy.unesco.org/projects/ocean-literacy-with-all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globaloceancorps.org" TargetMode="External"/><Relationship Id="rId71" Type="http://schemas.openxmlformats.org/officeDocument/2006/relationships/hyperlink" Target="mailto:digital_depth@sio.org.cn" TargetMode="External"/><Relationship Id="rId92" Type="http://schemas.openxmlformats.org/officeDocument/2006/relationships/hyperlink" Target="https://unesdoc.unesco.org/ark:/48223/pf0000386603.locale=e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ho@pml.ac.uk" TargetMode="External"/><Relationship Id="rId29" Type="http://schemas.openxmlformats.org/officeDocument/2006/relationships/hyperlink" Target="https://oceandecade.org/actions/sustainability-predictability-and-resilience-of-marine-ecosystems-supreme/" TargetMode="External"/><Relationship Id="rId11" Type="http://schemas.openxmlformats.org/officeDocument/2006/relationships/hyperlink" Target="https://www.ecopdecade.org/" TargetMode="External"/><Relationship Id="rId24" Type="http://schemas.openxmlformats.org/officeDocument/2006/relationships/hyperlink" Target="mailto:ngal@norceresearch.no" TargetMode="External"/><Relationship Id="rId32" Type="http://schemas.openxmlformats.org/officeDocument/2006/relationships/hyperlink" Target="mailto:grace.roskar@noaa.gov" TargetMode="External"/><Relationship Id="rId37" Type="http://schemas.openxmlformats.org/officeDocument/2006/relationships/hyperlink" Target="mailto:joanna.staneva@hereon.de&#1084;" TargetMode="External"/><Relationship Id="rId40" Type="http://schemas.openxmlformats.org/officeDocument/2006/relationships/hyperlink" Target="mailto:behera@jamstec.go.jp" TargetMode="External"/><Relationship Id="rId45" Type="http://schemas.openxmlformats.org/officeDocument/2006/relationships/hyperlink" Target="mailto:xzli@sklec.ecnu.edu.cn" TargetMode="External"/><Relationship Id="rId53" Type="http://schemas.openxmlformats.org/officeDocument/2006/relationships/hyperlink" Target="mailto:globalestuaries.gem@gmail.com" TargetMode="External"/><Relationship Id="rId58" Type="http://schemas.openxmlformats.org/officeDocument/2006/relationships/hyperlink" Target="http://www.oars-commitments.org" TargetMode="External"/><Relationship Id="rId66" Type="http://schemas.openxmlformats.org/officeDocument/2006/relationships/hyperlink" Target="mailto:bluecarbon@st-andrews.ac.uk" TargetMode="External"/><Relationship Id="rId74" Type="http://schemas.openxmlformats.org/officeDocument/2006/relationships/hyperlink" Target="mailto:julia.blanchard@utas.edu.au" TargetMode="External"/><Relationship Id="rId79" Type="http://schemas.openxmlformats.org/officeDocument/2006/relationships/hyperlink" Target="mailto:jsfang@shou.edu.cn" TargetMode="External"/><Relationship Id="rId87" Type="http://schemas.openxmlformats.org/officeDocument/2006/relationships/hyperlink" Target="https://oceandecade.org/actions/global-climate-impacts-of-methane-seep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global-once.org/" TargetMode="External"/><Relationship Id="rId82" Type="http://schemas.openxmlformats.org/officeDocument/2006/relationships/hyperlink" Target="https://sdgs.un.org/partnerships/mitigation-natural-incidence-towards-increased-oceanic-resilience-monitor-global" TargetMode="External"/><Relationship Id="rId90" Type="http://schemas.openxmlformats.org/officeDocument/2006/relationships/hyperlink" Target="mailto:f.santoro@unesco.org" TargetMode="External"/><Relationship Id="rId95" Type="http://schemas.openxmlformats.org/officeDocument/2006/relationships/hyperlink" Target="https://oceandecade.org/actions/seaward-africa/" TargetMode="External"/><Relationship Id="rId19" Type="http://schemas.openxmlformats.org/officeDocument/2006/relationships/hyperlink" Target="mailto:chair@oceandecadeheritage.org" TargetMode="External"/><Relationship Id="rId14" Type="http://schemas.openxmlformats.org/officeDocument/2006/relationships/hyperlink" Target="https://challenger150.world/" TargetMode="External"/><Relationship Id="rId22" Type="http://schemas.openxmlformats.org/officeDocument/2006/relationships/hyperlink" Target="https://oceandecade.org/actions/global-ocean-oxygen-decade/" TargetMode="External"/><Relationship Id="rId27" Type="http://schemas.openxmlformats.org/officeDocument/2006/relationships/hyperlink" Target="mailto:sbograd@ucsc.edu" TargetMode="External"/><Relationship Id="rId30" Type="http://schemas.openxmlformats.org/officeDocument/2006/relationships/hyperlink" Target="mailto:sbograd@ucsc.edu" TargetMode="External"/><Relationship Id="rId35" Type="http://schemas.openxmlformats.org/officeDocument/2006/relationships/hyperlink" Target="mailto:leslie.smith@youroceanconsulting.co" TargetMode="External"/><Relationship Id="rId43" Type="http://schemas.openxmlformats.org/officeDocument/2006/relationships/hyperlink" Target="mailto:nadia.pinardi@unibo.it" TargetMode="External"/><Relationship Id="rId48" Type="http://schemas.openxmlformats.org/officeDocument/2006/relationships/hyperlink" Target="mailto:leonardo@oceanvisions.org" TargetMode="External"/><Relationship Id="rId56" Type="http://schemas.openxmlformats.org/officeDocument/2006/relationships/hyperlink" Target="mailto:jetzon.org@gmail.com" TargetMode="External"/><Relationship Id="rId64" Type="http://schemas.openxmlformats.org/officeDocument/2006/relationships/hyperlink" Target="https://www.go-bc.co.uk/" TargetMode="External"/><Relationship Id="rId69" Type="http://schemas.openxmlformats.org/officeDocument/2006/relationships/hyperlink" Target="mailto:maria.darias@ird.fr" TargetMode="External"/><Relationship Id="rId77" Type="http://schemas.openxmlformats.org/officeDocument/2006/relationships/hyperlink" Target="https://sthj.shou.edu.cn/DOME/main.psp" TargetMode="External"/><Relationship Id="rId8" Type="http://schemas.openxmlformats.org/officeDocument/2006/relationships/hyperlink" Target="https://mae.dosits.org/" TargetMode="External"/><Relationship Id="rId51" Type="http://schemas.openxmlformats.org/officeDocument/2006/relationships/hyperlink" Target="mailto:kmyleung@cityu.edu.hk" TargetMode="External"/><Relationship Id="rId72" Type="http://schemas.openxmlformats.org/officeDocument/2006/relationships/hyperlink" Target="https://fishmip.org/" TargetMode="External"/><Relationship Id="rId80" Type="http://schemas.openxmlformats.org/officeDocument/2006/relationships/hyperlink" Target="http://icdli.sjtu.edu.cn" TargetMode="External"/><Relationship Id="rId85" Type="http://schemas.openxmlformats.org/officeDocument/2006/relationships/hyperlink" Target="https://oceandecade.org/actions/global-hadal-exploration-programme-ghep/" TargetMode="External"/><Relationship Id="rId93" Type="http://schemas.openxmlformats.org/officeDocument/2006/relationships/hyperlink" Target="mailto:b.aliaga@unesco.org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ecopdecade.org/endorsed-projects/" TargetMode="External"/><Relationship Id="rId17" Type="http://schemas.openxmlformats.org/officeDocument/2006/relationships/hyperlink" Target="https://oceandecadechfp.org/" TargetMode="External"/><Relationship Id="rId25" Type="http://schemas.openxmlformats.org/officeDocument/2006/relationships/hyperlink" Target="mailto:k.isensee@unesco.org" TargetMode="External"/><Relationship Id="rId33" Type="http://schemas.openxmlformats.org/officeDocument/2006/relationships/hyperlink" Target="http://www.deepoceanobserving.org" TargetMode="External"/><Relationship Id="rId38" Type="http://schemas.openxmlformats.org/officeDocument/2006/relationships/hyperlink" Target="mailto:fchai@xmu.edu.cn" TargetMode="External"/><Relationship Id="rId46" Type="http://schemas.openxmlformats.org/officeDocument/2006/relationships/hyperlink" Target="mailto:megadelta@ecnu.edu.cn" TargetMode="External"/><Relationship Id="rId59" Type="http://schemas.openxmlformats.org/officeDocument/2006/relationships/hyperlink" Target="http://www.goa-on.org/oars/white_papers.php" TargetMode="External"/><Relationship Id="rId67" Type="http://schemas.openxmlformats.org/officeDocument/2006/relationships/hyperlink" Target="mailto:wena@st-andrews.ac.uk" TargetMode="External"/><Relationship Id="rId20" Type="http://schemas.openxmlformats.org/officeDocument/2006/relationships/hyperlink" Target="https://www.ioc.unesco.org/en/go2ne" TargetMode="External"/><Relationship Id="rId41" Type="http://schemas.openxmlformats.org/officeDocument/2006/relationships/hyperlink" Target="https://www.coastpredict.org/" TargetMode="External"/><Relationship Id="rId54" Type="http://schemas.openxmlformats.org/officeDocument/2006/relationships/hyperlink" Target="https://jetzon.org/" TargetMode="External"/><Relationship Id="rId62" Type="http://schemas.openxmlformats.org/officeDocument/2006/relationships/hyperlink" Target="mailto:luo1979@xmu.edu.cn" TargetMode="External"/><Relationship Id="rId70" Type="http://schemas.openxmlformats.org/officeDocument/2006/relationships/hyperlink" Target="https://digitaldepth.ndsc.org.cn/" TargetMode="External"/><Relationship Id="rId75" Type="http://schemas.openxmlformats.org/officeDocument/2006/relationships/hyperlink" Target="mailto:camilla.novaglio@leibniz-zmt.de" TargetMode="External"/><Relationship Id="rId83" Type="http://schemas.openxmlformats.org/officeDocument/2006/relationships/hyperlink" Target="https://www.sio.org.cn/en/" TargetMode="External"/><Relationship Id="rId88" Type="http://schemas.openxmlformats.org/officeDocument/2006/relationships/hyperlink" Target="mailto:boqianpy@ust.hk" TargetMode="External"/><Relationship Id="rId91" Type="http://schemas.openxmlformats.org/officeDocument/2006/relationships/hyperlink" Target="mailto:oceanliteracy@unesco.org" TargetMode="External"/><Relationship Id="rId96" Type="http://schemas.openxmlformats.org/officeDocument/2006/relationships/hyperlink" Target="mailto:e.mwashinga@unesco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essing.org" TargetMode="External"/><Relationship Id="rId15" Type="http://schemas.openxmlformats.org/officeDocument/2006/relationships/hyperlink" Target="mailto:ahilario@ua.pt" TargetMode="External"/><Relationship Id="rId23" Type="http://schemas.openxmlformats.org/officeDocument/2006/relationships/hyperlink" Target="mailto:aoschlies@geomar.de" TargetMode="External"/><Relationship Id="rId28" Type="http://schemas.openxmlformats.org/officeDocument/2006/relationships/hyperlink" Target="mailto:steven.bograd@noaa.gov" TargetMode="External"/><Relationship Id="rId36" Type="http://schemas.openxmlformats.org/officeDocument/2006/relationships/hyperlink" Target="https://ditto-oceandecade.org/about/" TargetMode="External"/><Relationship Id="rId49" Type="http://schemas.openxmlformats.org/officeDocument/2006/relationships/hyperlink" Target="mailto:laura@oceanvisions.org" TargetMode="External"/><Relationship Id="rId57" Type="http://schemas.openxmlformats.org/officeDocument/2006/relationships/hyperlink" Target="http://www.goa-on.org/oars/overview.php" TargetMode="External"/><Relationship Id="rId10" Type="http://schemas.openxmlformats.org/officeDocument/2006/relationships/hyperlink" Target="mailto:Kathy.VignessRaposa@venterra-group.com" TargetMode="External"/><Relationship Id="rId31" Type="http://schemas.openxmlformats.org/officeDocument/2006/relationships/hyperlink" Target="mailto:steven.bograd@noaa.gov" TargetMode="External"/><Relationship Id="rId44" Type="http://schemas.openxmlformats.org/officeDocument/2006/relationships/hyperlink" Target="https://delta.ecnu.edu.cn/" TargetMode="External"/><Relationship Id="rId52" Type="http://schemas.openxmlformats.org/officeDocument/2006/relationships/hyperlink" Target="mailto:chonchen@cityu.edu.hk" TargetMode="External"/><Relationship Id="rId60" Type="http://schemas.openxmlformats.org/officeDocument/2006/relationships/hyperlink" Target="mailto:k.isensee@unesco.org" TargetMode="External"/><Relationship Id="rId65" Type="http://schemas.openxmlformats.org/officeDocument/2006/relationships/hyperlink" Target="https://www.go-bc.co.uk/go-bc-partnerships" TargetMode="External"/><Relationship Id="rId73" Type="http://schemas.openxmlformats.org/officeDocument/2006/relationships/hyperlink" Target="https://oceandecade.org/actions/the-future-of-fisheries-and-marine-ecosystems-fishmip/" TargetMode="External"/><Relationship Id="rId78" Type="http://schemas.openxmlformats.org/officeDocument/2006/relationships/hyperlink" Target="mailto:xyu@shou.edu.cn" TargetMode="External"/><Relationship Id="rId81" Type="http://schemas.openxmlformats.org/officeDocument/2006/relationships/hyperlink" Target="mailto:fengpingw@sjtu.edu.cn" TargetMode="External"/><Relationship Id="rId86" Type="http://schemas.openxmlformats.org/officeDocument/2006/relationships/hyperlink" Target="mailto:xtpeng@idsse.ac.cn" TargetMode="External"/><Relationship Id="rId94" Type="http://schemas.openxmlformats.org/officeDocument/2006/relationships/hyperlink" Target="mailto:d.chang-seng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sl.hotaling@uri.edu" TargetMode="External"/><Relationship Id="rId13" Type="http://schemas.openxmlformats.org/officeDocument/2006/relationships/hyperlink" Target="mailto:e.kostianaia@unesco.org" TargetMode="External"/><Relationship Id="rId18" Type="http://schemas.openxmlformats.org/officeDocument/2006/relationships/hyperlink" Target="mailto:Georgia.Holly@ed.ac.uk" TargetMode="External"/><Relationship Id="rId39" Type="http://schemas.openxmlformats.org/officeDocument/2006/relationships/hyperlink" Target="mailto:mtonani@mercator-ocean.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72D8B8-DE81-374B-A590-7A6F511A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15</Pages>
  <Words>6391</Words>
  <Characters>36430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2026-04-19T07:36:00Z</dcterms:created>
  <dcterms:modified xsi:type="dcterms:W3CDTF">2026-06-01T07:03:00Z</dcterms:modified>
</cp:coreProperties>
</file>